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2" w:rsidRPr="00F35E5D" w:rsidRDefault="008509F2">
      <w:pPr>
        <w:rPr>
          <w:rFonts w:ascii="PT Astra Serif" w:hAnsi="PT Astra Serif"/>
        </w:rPr>
      </w:pPr>
    </w:p>
    <w:p w:rsidR="008509F2" w:rsidRPr="00F35E5D" w:rsidRDefault="007F1B5D" w:rsidP="00766210">
      <w:pPr>
        <w:jc w:val="center"/>
        <w:rPr>
          <w:rFonts w:ascii="PT Astra Serif" w:hAnsi="PT Astra Serif"/>
        </w:rPr>
      </w:pPr>
      <w:r w:rsidRPr="00F35E5D">
        <w:rPr>
          <w:rFonts w:ascii="PT Astra Serif" w:hAnsi="PT Astra Serif"/>
          <w:noProof/>
          <w:lang w:eastAsia="ru-RU" w:bidi="ar-SA"/>
        </w:rPr>
        <w:drawing>
          <wp:inline distT="0" distB="0" distL="0" distR="0">
            <wp:extent cx="4000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F2" w:rsidRPr="00F35E5D" w:rsidRDefault="008509F2">
      <w:pPr>
        <w:jc w:val="center"/>
        <w:rPr>
          <w:rFonts w:ascii="PT Astra Serif" w:hAnsi="PT Astra Serif"/>
          <w:sz w:val="6"/>
          <w:szCs w:val="6"/>
        </w:rPr>
      </w:pPr>
    </w:p>
    <w:p w:rsidR="008509F2" w:rsidRPr="00F35E5D" w:rsidRDefault="007F1B5D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F35E5D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ЗДРАВООХРАНЕНИЯ </w:t>
      </w:r>
    </w:p>
    <w:p w:rsidR="008509F2" w:rsidRPr="00F35E5D" w:rsidRDefault="007F1B5D">
      <w:pPr>
        <w:jc w:val="center"/>
        <w:rPr>
          <w:rFonts w:ascii="PT Astra Serif" w:hAnsi="PT Astra Serif"/>
          <w:b/>
        </w:rPr>
      </w:pPr>
      <w:r w:rsidRPr="00F35E5D">
        <w:rPr>
          <w:rFonts w:ascii="PT Astra Serif" w:hAnsi="PT Astra Serif"/>
          <w:b/>
          <w:sz w:val="30"/>
          <w:szCs w:val="30"/>
        </w:rPr>
        <w:t>САРАТОВСКОЙ ОБЛАСТИ</w:t>
      </w:r>
    </w:p>
    <w:p w:rsidR="008509F2" w:rsidRPr="00F35E5D" w:rsidRDefault="008D5ACD">
      <w:pPr>
        <w:pStyle w:val="13"/>
        <w:spacing w:line="288" w:lineRule="auto"/>
        <w:jc w:val="center"/>
        <w:rPr>
          <w:rFonts w:ascii="PT Astra Serif" w:hAnsi="PT Astra Serif"/>
          <w:b/>
          <w:sz w:val="12"/>
        </w:rPr>
      </w:pPr>
      <w:r w:rsidRPr="008D5ACD">
        <w:rPr>
          <w:rFonts w:ascii="PT Astra Serif" w:hAnsi="PT Astra Serif"/>
          <w:noProof/>
          <w:lang w:eastAsia="ru-RU" w:bidi="ar-S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" o:allowincell="f" filled="t" strokeweight=".5pt">
            <v:stroke startarrowwidth="narrow" startarrowlength="short" endarrowwidth="narrow" endarrowlength="short"/>
          </v:line>
        </w:pict>
      </w:r>
      <w:r w:rsidRPr="008D5ACD">
        <w:rPr>
          <w:rFonts w:ascii="PT Astra Serif" w:hAnsi="PT Astra Serif"/>
          <w:noProof/>
          <w:lang w:eastAsia="ru-RU" w:bidi="ar-SA"/>
        </w:rPr>
        <w:pict>
          <v:line id="Прямая соединительная линия 3" o:spid="_x0000_s1027" style="position:absolute;left:0;text-align:left;flip:y;z-index:251657216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" o:allowincell="f" filled="t" strokeweight="2.5pt">
            <v:stroke startarrowwidth="narrow" startarrowlength="short" endarrowwidth="narrow" endarrowlength="short"/>
          </v:line>
        </w:pict>
      </w:r>
    </w:p>
    <w:p w:rsidR="008509F2" w:rsidRPr="00F35E5D" w:rsidRDefault="008509F2">
      <w:pPr>
        <w:pStyle w:val="13"/>
        <w:jc w:val="center"/>
        <w:rPr>
          <w:rFonts w:ascii="PT Astra Serif" w:hAnsi="PT Astra Serif"/>
          <w:b/>
        </w:rPr>
      </w:pPr>
    </w:p>
    <w:p w:rsidR="008509F2" w:rsidRPr="00F35E5D" w:rsidRDefault="007F1B5D">
      <w:pPr>
        <w:pStyle w:val="13"/>
        <w:jc w:val="center"/>
        <w:rPr>
          <w:rFonts w:ascii="PT Astra Serif" w:hAnsi="PT Astra Serif"/>
          <w:b/>
          <w:sz w:val="30"/>
        </w:rPr>
      </w:pPr>
      <w:r w:rsidRPr="00F35E5D">
        <w:rPr>
          <w:rFonts w:ascii="PT Astra Serif" w:hAnsi="PT Astra Serif"/>
          <w:b/>
          <w:sz w:val="30"/>
        </w:rPr>
        <w:t>П Р И К А З</w:t>
      </w:r>
    </w:p>
    <w:p w:rsidR="008509F2" w:rsidRPr="00F35E5D" w:rsidRDefault="008509F2">
      <w:pPr>
        <w:pStyle w:val="13"/>
        <w:jc w:val="center"/>
        <w:rPr>
          <w:rFonts w:ascii="PT Astra Serif" w:hAnsi="PT Astra Serif"/>
          <w:b/>
        </w:rPr>
      </w:pPr>
    </w:p>
    <w:p w:rsidR="008509F2" w:rsidRPr="00F35E5D" w:rsidRDefault="007F1B5D">
      <w:pPr>
        <w:pStyle w:val="13"/>
        <w:jc w:val="center"/>
        <w:rPr>
          <w:rFonts w:ascii="PT Astra Serif" w:hAnsi="PT Astra Serif"/>
          <w:szCs w:val="28"/>
        </w:rPr>
      </w:pPr>
      <w:r w:rsidRPr="00F35E5D">
        <w:rPr>
          <w:rFonts w:ascii="PT Astra Serif" w:hAnsi="PT Astra Serif"/>
          <w:szCs w:val="28"/>
        </w:rPr>
        <w:t xml:space="preserve">               </w:t>
      </w:r>
      <w:r w:rsidR="00E801B3" w:rsidRPr="00F35E5D">
        <w:rPr>
          <w:rFonts w:ascii="PT Astra Serif" w:hAnsi="PT Astra Serif"/>
          <w:szCs w:val="28"/>
        </w:rPr>
        <w:t>о</w:t>
      </w:r>
      <w:r w:rsidRPr="00F35E5D">
        <w:rPr>
          <w:rFonts w:ascii="PT Astra Serif" w:hAnsi="PT Astra Serif"/>
          <w:szCs w:val="28"/>
        </w:rPr>
        <w:t>т</w:t>
      </w:r>
      <w:r w:rsidR="00E801B3" w:rsidRPr="00F35E5D">
        <w:rPr>
          <w:rFonts w:ascii="PT Astra Serif" w:hAnsi="PT Astra Serif"/>
          <w:szCs w:val="28"/>
        </w:rPr>
        <w:t xml:space="preserve"> </w:t>
      </w:r>
      <w:r w:rsidR="003A4582" w:rsidRPr="00F35E5D">
        <w:rPr>
          <w:rFonts w:ascii="PT Astra Serif" w:hAnsi="PT Astra Serif"/>
          <w:szCs w:val="28"/>
        </w:rPr>
        <w:t xml:space="preserve">    </w:t>
      </w:r>
      <w:r w:rsidR="00E74B41">
        <w:rPr>
          <w:rFonts w:ascii="PT Astra Serif" w:hAnsi="PT Astra Serif"/>
          <w:szCs w:val="28"/>
        </w:rPr>
        <w:t xml:space="preserve">  </w:t>
      </w:r>
      <w:r w:rsidR="003A4582" w:rsidRPr="00F35E5D">
        <w:rPr>
          <w:rFonts w:ascii="PT Astra Serif" w:hAnsi="PT Astra Serif"/>
          <w:szCs w:val="28"/>
        </w:rPr>
        <w:t xml:space="preserve">  </w:t>
      </w:r>
      <w:r w:rsidR="0078146E">
        <w:rPr>
          <w:rFonts w:ascii="PT Astra Serif" w:hAnsi="PT Astra Serif"/>
          <w:szCs w:val="28"/>
        </w:rPr>
        <w:t xml:space="preserve">                  </w:t>
      </w:r>
      <w:r w:rsidR="003A4582" w:rsidRPr="00F35E5D">
        <w:rPr>
          <w:rFonts w:ascii="PT Astra Serif" w:hAnsi="PT Astra Serif"/>
          <w:szCs w:val="28"/>
        </w:rPr>
        <w:t xml:space="preserve">         </w:t>
      </w:r>
      <w:r w:rsidRPr="00F35E5D">
        <w:rPr>
          <w:rFonts w:ascii="PT Astra Serif" w:hAnsi="PT Astra Serif"/>
          <w:szCs w:val="28"/>
        </w:rPr>
        <w:t>№</w:t>
      </w:r>
      <w:r w:rsidR="00D12195" w:rsidRPr="00F35E5D">
        <w:rPr>
          <w:rFonts w:ascii="PT Astra Serif" w:hAnsi="PT Astra Serif"/>
          <w:szCs w:val="28"/>
        </w:rPr>
        <w:t xml:space="preserve"> </w:t>
      </w:r>
      <w:r w:rsidRPr="00F35E5D">
        <w:rPr>
          <w:rFonts w:ascii="PT Astra Serif" w:hAnsi="PT Astra Serif"/>
          <w:szCs w:val="28"/>
        </w:rPr>
        <w:t xml:space="preserve">           </w:t>
      </w:r>
      <w:r w:rsidRPr="00F35E5D">
        <w:rPr>
          <w:rFonts w:ascii="PT Astra Serif" w:hAnsi="PT Astra Serif"/>
          <w:color w:val="FFFFFF"/>
          <w:szCs w:val="28"/>
        </w:rPr>
        <w:t>276______</w:t>
      </w:r>
    </w:p>
    <w:p w:rsidR="008509F2" w:rsidRDefault="007F1B5D">
      <w:pPr>
        <w:pStyle w:val="13"/>
        <w:rPr>
          <w:rFonts w:ascii="PT Astra Serif" w:hAnsi="PT Astra Serif"/>
          <w:sz w:val="22"/>
          <w:szCs w:val="22"/>
        </w:rPr>
      </w:pPr>
      <w:r w:rsidRPr="00F35E5D">
        <w:rPr>
          <w:rFonts w:ascii="PT Astra Serif" w:hAnsi="PT Astra Serif"/>
          <w:sz w:val="22"/>
          <w:szCs w:val="22"/>
        </w:rPr>
        <w:t xml:space="preserve">                                                               г. Саратов</w:t>
      </w:r>
    </w:p>
    <w:p w:rsidR="000C2769" w:rsidRDefault="000C2769" w:rsidP="000C2769">
      <w:pPr>
        <w:jc w:val="center"/>
        <w:rPr>
          <w:b/>
          <w:sz w:val="28"/>
          <w:szCs w:val="28"/>
        </w:rPr>
      </w:pPr>
    </w:p>
    <w:p w:rsidR="00C903E5" w:rsidRDefault="000C2769" w:rsidP="000174B5">
      <w:pPr>
        <w:rPr>
          <w:rFonts w:ascii="PT Astra Serif" w:hAnsi="PT Astra Serif"/>
          <w:b/>
          <w:sz w:val="28"/>
          <w:szCs w:val="28"/>
        </w:rPr>
      </w:pPr>
      <w:r w:rsidRPr="000C2769">
        <w:rPr>
          <w:rFonts w:ascii="PT Astra Serif" w:hAnsi="PT Astra Serif"/>
          <w:b/>
          <w:sz w:val="28"/>
          <w:szCs w:val="28"/>
        </w:rPr>
        <w:t>О</w:t>
      </w:r>
      <w:r w:rsidR="001D6802">
        <w:rPr>
          <w:rFonts w:ascii="PT Astra Serif" w:hAnsi="PT Astra Serif"/>
          <w:b/>
          <w:sz w:val="28"/>
          <w:szCs w:val="28"/>
        </w:rPr>
        <w:t xml:space="preserve">б организационных </w:t>
      </w:r>
      <w:r w:rsidRPr="000C2769">
        <w:rPr>
          <w:rFonts w:ascii="PT Astra Serif" w:hAnsi="PT Astra Serif"/>
          <w:b/>
          <w:sz w:val="28"/>
          <w:szCs w:val="28"/>
        </w:rPr>
        <w:t>мероприятиях</w:t>
      </w:r>
      <w:r w:rsidR="001D6802">
        <w:rPr>
          <w:rFonts w:ascii="PT Astra Serif" w:hAnsi="PT Astra Serif"/>
          <w:b/>
          <w:sz w:val="28"/>
          <w:szCs w:val="28"/>
        </w:rPr>
        <w:t xml:space="preserve"> по </w:t>
      </w:r>
      <w:r w:rsidR="00C56B4B">
        <w:rPr>
          <w:rFonts w:ascii="PT Astra Serif" w:hAnsi="PT Astra Serif"/>
          <w:b/>
          <w:sz w:val="28"/>
          <w:szCs w:val="28"/>
        </w:rPr>
        <w:t>р</w:t>
      </w:r>
      <w:r w:rsidR="001D6802">
        <w:rPr>
          <w:rFonts w:ascii="PT Astra Serif" w:hAnsi="PT Astra Serif"/>
          <w:b/>
          <w:sz w:val="28"/>
          <w:szCs w:val="28"/>
        </w:rPr>
        <w:t>егистрации</w:t>
      </w:r>
      <w:r w:rsidR="00C56B4B">
        <w:rPr>
          <w:rFonts w:ascii="PT Astra Serif" w:hAnsi="PT Astra Serif"/>
          <w:b/>
          <w:sz w:val="28"/>
          <w:szCs w:val="28"/>
        </w:rPr>
        <w:t xml:space="preserve"> </w:t>
      </w:r>
    </w:p>
    <w:p w:rsidR="00C903E5" w:rsidRDefault="001D6802" w:rsidP="000174B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случаев смерти от туберкулеза</w:t>
      </w:r>
      <w:r w:rsidR="00C903E5">
        <w:rPr>
          <w:rFonts w:ascii="PT Astra Serif" w:hAnsi="PT Astra Serif"/>
          <w:b/>
          <w:sz w:val="28"/>
          <w:szCs w:val="28"/>
        </w:rPr>
        <w:t xml:space="preserve"> </w:t>
      </w:r>
      <w:r w:rsidR="00C56B4B">
        <w:rPr>
          <w:rFonts w:ascii="PT Astra Serif" w:hAnsi="PT Astra Serif"/>
          <w:b/>
          <w:sz w:val="28"/>
          <w:szCs w:val="28"/>
        </w:rPr>
        <w:t xml:space="preserve">и реализации мер, </w:t>
      </w:r>
    </w:p>
    <w:p w:rsidR="00C56B4B" w:rsidRPr="000C2769" w:rsidRDefault="00C56B4B" w:rsidP="000174B5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направленных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снижение</w:t>
      </w:r>
      <w:r w:rsidR="00C903E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смертности от туберкулеза</w:t>
      </w:r>
    </w:p>
    <w:p w:rsidR="000C2769" w:rsidRPr="000C2769" w:rsidRDefault="000C2769" w:rsidP="000C2769">
      <w:pPr>
        <w:rPr>
          <w:rFonts w:ascii="PT Astra Serif" w:hAnsi="PT Astra Serif"/>
          <w:sz w:val="28"/>
          <w:szCs w:val="28"/>
        </w:rPr>
      </w:pPr>
    </w:p>
    <w:p w:rsidR="000C2769" w:rsidRPr="000C2769" w:rsidRDefault="000C2769" w:rsidP="000174B5">
      <w:pPr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ab/>
        <w:t>На основании  Положения о министерстве здравоохранения Саратовской области, утвержденного постановлением Правительства Саратовской области от 01.11.2007 № 386-П  «Вопросы министерства здравоохранения Саратовской области»</w:t>
      </w:r>
      <w:r w:rsidR="000174B5">
        <w:rPr>
          <w:rFonts w:ascii="PT Astra Serif" w:hAnsi="PT Astra Serif"/>
          <w:sz w:val="28"/>
          <w:szCs w:val="28"/>
        </w:rPr>
        <w:t xml:space="preserve"> </w:t>
      </w:r>
    </w:p>
    <w:p w:rsidR="000C2769" w:rsidRPr="000C2769" w:rsidRDefault="000C2769" w:rsidP="000174B5">
      <w:pPr>
        <w:jc w:val="both"/>
        <w:rPr>
          <w:rFonts w:ascii="PT Astra Serif" w:hAnsi="PT Astra Serif"/>
          <w:b/>
          <w:sz w:val="28"/>
          <w:szCs w:val="28"/>
        </w:rPr>
      </w:pPr>
      <w:r w:rsidRPr="000C2769">
        <w:rPr>
          <w:rFonts w:ascii="PT Astra Serif" w:hAnsi="PT Astra Serif"/>
          <w:b/>
          <w:sz w:val="28"/>
          <w:szCs w:val="28"/>
        </w:rPr>
        <w:t>ПРИКАЗЫВАЮ:</w:t>
      </w:r>
    </w:p>
    <w:p w:rsidR="000C2769" w:rsidRPr="000174B5" w:rsidRDefault="007E346B" w:rsidP="00017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0C2769" w:rsidRPr="000174B5">
        <w:rPr>
          <w:rFonts w:ascii="PT Astra Serif" w:hAnsi="PT Astra Serif"/>
          <w:sz w:val="28"/>
          <w:szCs w:val="28"/>
        </w:rPr>
        <w:t>Руководителям медицинских организаций, подведомственны</w:t>
      </w:r>
      <w:r w:rsidR="00C56B4B">
        <w:rPr>
          <w:rFonts w:ascii="PT Astra Serif" w:hAnsi="PT Astra Serif"/>
          <w:sz w:val="28"/>
          <w:szCs w:val="28"/>
        </w:rPr>
        <w:t>х</w:t>
      </w:r>
      <w:r w:rsidR="000174B5">
        <w:rPr>
          <w:rFonts w:ascii="PT Astra Serif" w:hAnsi="PT Astra Serif"/>
          <w:sz w:val="28"/>
          <w:szCs w:val="28"/>
        </w:rPr>
        <w:t xml:space="preserve"> </w:t>
      </w:r>
      <w:r w:rsidR="000C2769" w:rsidRPr="000174B5">
        <w:rPr>
          <w:rFonts w:ascii="PT Astra Serif" w:hAnsi="PT Astra Serif"/>
          <w:sz w:val="28"/>
          <w:szCs w:val="28"/>
        </w:rPr>
        <w:t xml:space="preserve">министерству здравоохранения </w:t>
      </w:r>
      <w:r>
        <w:rPr>
          <w:rFonts w:ascii="PT Astra Serif" w:hAnsi="PT Astra Serif"/>
          <w:sz w:val="28"/>
          <w:szCs w:val="28"/>
        </w:rPr>
        <w:t xml:space="preserve">Саратовской </w:t>
      </w:r>
      <w:r w:rsidR="000C2769" w:rsidRPr="000174B5">
        <w:rPr>
          <w:rFonts w:ascii="PT Astra Serif" w:hAnsi="PT Astra Serif"/>
          <w:sz w:val="28"/>
          <w:szCs w:val="28"/>
        </w:rPr>
        <w:t>области:</w:t>
      </w:r>
    </w:p>
    <w:p w:rsidR="000C2769" w:rsidRPr="000C2769" w:rsidRDefault="000C2769" w:rsidP="000174B5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1.1</w:t>
      </w:r>
      <w:r w:rsidR="000174B5">
        <w:rPr>
          <w:rFonts w:ascii="PT Astra Serif" w:hAnsi="PT Astra Serif"/>
          <w:sz w:val="28"/>
          <w:szCs w:val="28"/>
        </w:rPr>
        <w:t xml:space="preserve"> </w:t>
      </w:r>
      <w:r w:rsidRPr="000C2769">
        <w:rPr>
          <w:rFonts w:ascii="PT Astra Serif" w:hAnsi="PT Astra Serif"/>
          <w:sz w:val="28"/>
          <w:szCs w:val="28"/>
        </w:rPr>
        <w:t>разработать территориальные планы мероприятий по снижению смертности населения от туберкулеза и обеспечить их  выполнение;</w:t>
      </w:r>
    </w:p>
    <w:p w:rsidR="000C2769" w:rsidRPr="000C2769" w:rsidRDefault="000C2769" w:rsidP="000174B5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 xml:space="preserve">1.2 представить в </w:t>
      </w:r>
      <w:r w:rsidR="000174B5">
        <w:rPr>
          <w:rFonts w:ascii="PT Astra Serif" w:hAnsi="PT Astra Serif"/>
          <w:sz w:val="28"/>
          <w:szCs w:val="28"/>
        </w:rPr>
        <w:t>ГУЗ «ОКПТД» (н</w:t>
      </w:r>
      <w:r w:rsidRPr="000C2769">
        <w:rPr>
          <w:rFonts w:ascii="PT Astra Serif" w:hAnsi="PT Astra Serif"/>
          <w:sz w:val="28"/>
          <w:szCs w:val="28"/>
        </w:rPr>
        <w:t xml:space="preserve">а электронный адрес: </w:t>
      </w:r>
      <w:hyperlink r:id="rId9" w:history="1">
        <w:r w:rsidRPr="000174B5">
          <w:rPr>
            <w:rStyle w:val="af1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omo</w:t>
        </w:r>
        <w:r w:rsidRPr="000174B5">
          <w:rPr>
            <w:rStyle w:val="af1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0174B5">
          <w:rPr>
            <w:rStyle w:val="af1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okptd</w:t>
        </w:r>
        <w:r w:rsidRPr="000174B5">
          <w:rPr>
            <w:rStyle w:val="af1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0174B5">
          <w:rPr>
            <w:rStyle w:val="af1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mail</w:t>
        </w:r>
        <w:r w:rsidRPr="000174B5">
          <w:rPr>
            <w:rStyle w:val="af1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Pr="000174B5">
          <w:rPr>
            <w:rStyle w:val="af1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</w:hyperlink>
      <w:r w:rsidR="000174B5" w:rsidRPr="000174B5">
        <w:rPr>
          <w:rStyle w:val="af1"/>
          <w:rFonts w:ascii="PT Astra Serif" w:hAnsi="PT Astra Serif"/>
          <w:color w:val="auto"/>
          <w:sz w:val="28"/>
          <w:szCs w:val="28"/>
          <w:u w:val="none"/>
        </w:rPr>
        <w:t>)</w:t>
      </w:r>
      <w:r w:rsidRPr="000174B5">
        <w:rPr>
          <w:rFonts w:ascii="PT Astra Serif" w:hAnsi="PT Astra Serif"/>
          <w:sz w:val="28"/>
          <w:szCs w:val="28"/>
        </w:rPr>
        <w:t xml:space="preserve"> </w:t>
      </w:r>
      <w:r w:rsidRPr="000C2769">
        <w:rPr>
          <w:rFonts w:ascii="PT Astra Serif" w:hAnsi="PT Astra Serif"/>
          <w:sz w:val="28"/>
          <w:szCs w:val="28"/>
        </w:rPr>
        <w:t>информацию о</w:t>
      </w:r>
      <w:r w:rsidR="000174B5">
        <w:rPr>
          <w:rFonts w:ascii="PT Astra Serif" w:hAnsi="PT Astra Serif"/>
          <w:sz w:val="28"/>
          <w:szCs w:val="28"/>
        </w:rPr>
        <w:t xml:space="preserve">б </w:t>
      </w:r>
      <w:r w:rsidRPr="000C2769">
        <w:rPr>
          <w:rFonts w:ascii="PT Astra Serif" w:hAnsi="PT Astra Serif"/>
          <w:sz w:val="28"/>
          <w:szCs w:val="28"/>
        </w:rPr>
        <w:t>ответственном</w:t>
      </w:r>
      <w:r w:rsidR="000174B5">
        <w:rPr>
          <w:rFonts w:ascii="PT Astra Serif" w:hAnsi="PT Astra Serif"/>
          <w:sz w:val="28"/>
          <w:szCs w:val="28"/>
        </w:rPr>
        <w:t xml:space="preserve"> лице</w:t>
      </w:r>
      <w:r w:rsidRPr="000C2769">
        <w:rPr>
          <w:rFonts w:ascii="PT Astra Serif" w:hAnsi="PT Astra Serif"/>
          <w:sz w:val="28"/>
          <w:szCs w:val="28"/>
        </w:rPr>
        <w:t xml:space="preserve"> за оформление медицинского свидетельства о смерти, с обязательным указанием контактных данных (Ф.И.О., </w:t>
      </w:r>
      <w:r w:rsidR="000174B5">
        <w:rPr>
          <w:rFonts w:ascii="PT Astra Serif" w:hAnsi="PT Astra Serif"/>
          <w:sz w:val="28"/>
          <w:szCs w:val="28"/>
        </w:rPr>
        <w:t xml:space="preserve">должность, </w:t>
      </w:r>
      <w:r w:rsidRPr="000C2769">
        <w:rPr>
          <w:rFonts w:ascii="PT Astra Serif" w:hAnsi="PT Astra Serif"/>
          <w:sz w:val="28"/>
          <w:szCs w:val="28"/>
        </w:rPr>
        <w:t>контактный телефон) до 01.12.2022;</w:t>
      </w:r>
    </w:p>
    <w:p w:rsidR="000C2769" w:rsidRPr="000C2769" w:rsidRDefault="000C2769" w:rsidP="000C2769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 xml:space="preserve">1.3 обеспечить строгое исполнение </w:t>
      </w:r>
      <w:proofErr w:type="gramStart"/>
      <w:r w:rsidRPr="000C2769">
        <w:rPr>
          <w:rFonts w:ascii="PT Astra Serif" w:hAnsi="PT Astra Serif"/>
          <w:sz w:val="28"/>
          <w:szCs w:val="28"/>
        </w:rPr>
        <w:t>требований  приказа  Министерства здравоохранения  Российской  Федерации</w:t>
      </w:r>
      <w:proofErr w:type="gramEnd"/>
      <w:r w:rsidRPr="000C2769">
        <w:rPr>
          <w:rFonts w:ascii="PT Astra Serif" w:hAnsi="PT Astra Serif"/>
          <w:sz w:val="28"/>
          <w:szCs w:val="28"/>
        </w:rPr>
        <w:t xml:space="preserve"> от 06.06.2013 № 354н «О порядке проведения патолого-анатомических вскрытий»</w:t>
      </w:r>
      <w:r w:rsidR="007E346B">
        <w:rPr>
          <w:rFonts w:ascii="PT Astra Serif" w:hAnsi="PT Astra Serif"/>
          <w:sz w:val="28"/>
          <w:szCs w:val="28"/>
        </w:rPr>
        <w:t xml:space="preserve"> (далее – Приказ № 354н)</w:t>
      </w:r>
      <w:r w:rsidRPr="000C2769">
        <w:rPr>
          <w:rFonts w:ascii="PT Astra Serif" w:hAnsi="PT Astra Serif"/>
          <w:sz w:val="28"/>
          <w:szCs w:val="28"/>
        </w:rPr>
        <w:t>;</w:t>
      </w:r>
    </w:p>
    <w:p w:rsidR="000C2769" w:rsidRPr="000C2769" w:rsidRDefault="000C2769" w:rsidP="000C2769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 xml:space="preserve">1.4 обеспечить передачу   информации о каждом случае смерти от туберкулеза в </w:t>
      </w:r>
      <w:r w:rsidR="000174B5">
        <w:rPr>
          <w:rFonts w:ascii="PT Astra Serif" w:hAnsi="PT Astra Serif"/>
          <w:sz w:val="28"/>
          <w:szCs w:val="28"/>
        </w:rPr>
        <w:t xml:space="preserve">ГУЗ </w:t>
      </w:r>
      <w:r w:rsidR="007E346B">
        <w:rPr>
          <w:rFonts w:ascii="PT Astra Serif" w:hAnsi="PT Astra Serif"/>
          <w:sz w:val="28"/>
          <w:szCs w:val="28"/>
        </w:rPr>
        <w:t xml:space="preserve">«ОКПТД» по телефону </w:t>
      </w:r>
      <w:r w:rsidRPr="000C2769">
        <w:rPr>
          <w:rFonts w:ascii="PT Astra Serif" w:hAnsi="PT Astra Serif"/>
          <w:sz w:val="28"/>
          <w:szCs w:val="28"/>
        </w:rPr>
        <w:t xml:space="preserve">26-57-08 в течение 24 часов с момента </w:t>
      </w:r>
      <w:r w:rsidR="00D66DAD">
        <w:rPr>
          <w:rFonts w:ascii="PT Astra Serif" w:hAnsi="PT Astra Serif"/>
          <w:sz w:val="28"/>
          <w:szCs w:val="28"/>
        </w:rPr>
        <w:t>регистрации</w:t>
      </w:r>
      <w:r w:rsidRPr="000C2769">
        <w:rPr>
          <w:rFonts w:ascii="PT Astra Serif" w:hAnsi="PT Astra Serif"/>
          <w:sz w:val="28"/>
          <w:szCs w:val="28"/>
        </w:rPr>
        <w:t xml:space="preserve"> смерти; </w:t>
      </w:r>
    </w:p>
    <w:p w:rsidR="000C2769" w:rsidRPr="000C2769" w:rsidRDefault="000C2769" w:rsidP="000C2769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1.5 осуществлять согласование с врачом-методистом ГУЗ «ОКПТД» первичной причины смерти больного от туберкулеза для исключения  ошибок ее кодировки;</w:t>
      </w:r>
    </w:p>
    <w:p w:rsidR="000C2769" w:rsidRPr="000C2769" w:rsidRDefault="000C2769" w:rsidP="001D6A69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1.6 на основании письма Министерства здравоохранения Российской Федерации от 25.03.2016 № 13-2/2-74 при сочетании болезни, вызванной ВИЧ, с туберкулезом (подрубрика В20.0) в случае смерти  первоначальной причиной указывать болезнь, вызванную ВИЧ, независимо от того, какое  из состояний было диагностировано раньше;</w:t>
      </w:r>
    </w:p>
    <w:p w:rsidR="000C2769" w:rsidRPr="000C2769" w:rsidRDefault="001D6A69" w:rsidP="001D6A69">
      <w:pPr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1.7 </w:t>
      </w:r>
      <w:r w:rsidR="000C2769" w:rsidRPr="000C2769">
        <w:rPr>
          <w:rFonts w:ascii="PT Astra Serif" w:hAnsi="PT Astra Serif"/>
          <w:sz w:val="28"/>
          <w:szCs w:val="28"/>
        </w:rPr>
        <w:t xml:space="preserve">обеспечить не позднее 3 рабочих дней представление в </w:t>
      </w:r>
      <w:r>
        <w:rPr>
          <w:rFonts w:ascii="PT Astra Serif" w:hAnsi="PT Astra Serif"/>
          <w:sz w:val="28"/>
          <w:szCs w:val="28"/>
        </w:rPr>
        <w:t xml:space="preserve">ГУЗ </w:t>
      </w:r>
      <w:r w:rsidR="000C2769" w:rsidRPr="000C2769">
        <w:rPr>
          <w:rFonts w:ascii="PT Astra Serif" w:hAnsi="PT Astra Serif"/>
          <w:sz w:val="28"/>
          <w:szCs w:val="28"/>
        </w:rPr>
        <w:t>«О</w:t>
      </w:r>
      <w:r>
        <w:rPr>
          <w:rFonts w:ascii="PT Astra Serif" w:hAnsi="PT Astra Serif"/>
          <w:sz w:val="28"/>
          <w:szCs w:val="28"/>
        </w:rPr>
        <w:t xml:space="preserve">КПТД» </w:t>
      </w:r>
      <w:r w:rsidR="000C2769" w:rsidRPr="000C2769">
        <w:rPr>
          <w:rFonts w:ascii="PT Astra Serif" w:hAnsi="PT Astra Serif"/>
          <w:sz w:val="28"/>
          <w:szCs w:val="28"/>
        </w:rPr>
        <w:t>первичной медицинской документации, включая рентгенологический архив, на умершего больного и копии медицинского свидетельства о смерти (не позднее 30 дней – п</w:t>
      </w:r>
      <w:r>
        <w:rPr>
          <w:rFonts w:ascii="PT Astra Serif" w:hAnsi="PT Astra Serif"/>
          <w:sz w:val="28"/>
          <w:szCs w:val="28"/>
        </w:rPr>
        <w:t xml:space="preserve">осле </w:t>
      </w:r>
      <w:r w:rsidR="000C2769" w:rsidRPr="000C2769">
        <w:rPr>
          <w:rFonts w:ascii="PT Astra Serif" w:hAnsi="PT Astra Serif"/>
          <w:sz w:val="28"/>
          <w:szCs w:val="28"/>
        </w:rPr>
        <w:t>вскрыти</w:t>
      </w:r>
      <w:r>
        <w:rPr>
          <w:rFonts w:ascii="PT Astra Serif" w:hAnsi="PT Astra Serif"/>
          <w:sz w:val="28"/>
          <w:szCs w:val="28"/>
        </w:rPr>
        <w:t>я</w:t>
      </w:r>
      <w:r w:rsidR="000C2769" w:rsidRPr="000C2769">
        <w:rPr>
          <w:rFonts w:ascii="PT Astra Serif" w:hAnsi="PT Astra Serif"/>
          <w:sz w:val="28"/>
          <w:szCs w:val="28"/>
        </w:rPr>
        <w:t xml:space="preserve"> в соответствии с </w:t>
      </w:r>
      <w:r w:rsidR="007E346B">
        <w:rPr>
          <w:rFonts w:ascii="PT Astra Serif" w:hAnsi="PT Astra Serif"/>
          <w:sz w:val="28"/>
          <w:szCs w:val="28"/>
        </w:rPr>
        <w:t>П</w:t>
      </w:r>
      <w:r w:rsidR="000C2769" w:rsidRPr="000C2769">
        <w:rPr>
          <w:rFonts w:ascii="PT Astra Serif" w:hAnsi="PT Astra Serif"/>
          <w:sz w:val="28"/>
          <w:szCs w:val="28"/>
        </w:rPr>
        <w:t>риказом № 354</w:t>
      </w:r>
      <w:r w:rsidR="00876427">
        <w:rPr>
          <w:rFonts w:ascii="PT Astra Serif" w:hAnsi="PT Astra Serif"/>
          <w:sz w:val="28"/>
          <w:szCs w:val="28"/>
        </w:rPr>
        <w:t>н</w:t>
      </w:r>
      <w:r w:rsidR="000C2769" w:rsidRPr="000C2769">
        <w:rPr>
          <w:rFonts w:ascii="PT Astra Serif" w:hAnsi="PT Astra Serif"/>
          <w:sz w:val="28"/>
          <w:szCs w:val="28"/>
        </w:rPr>
        <w:t>);</w:t>
      </w:r>
    </w:p>
    <w:p w:rsidR="000C2769" w:rsidRPr="000C2769" w:rsidRDefault="000C2769" w:rsidP="001D6A69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1.8 активизировать работу по проведению профилактических осмотров на туберкулез среди лиц,  не обследованных более  двух лет, лиц из социальных групп риска по туберкулезу (без определенного</w:t>
      </w:r>
      <w:r w:rsidR="001D6A69">
        <w:rPr>
          <w:rFonts w:ascii="PT Astra Serif" w:hAnsi="PT Astra Serif"/>
          <w:sz w:val="28"/>
          <w:szCs w:val="28"/>
        </w:rPr>
        <w:t xml:space="preserve"> места жительства, прибывших из </w:t>
      </w:r>
      <w:r w:rsidRPr="000C2769">
        <w:rPr>
          <w:rFonts w:ascii="PT Astra Serif" w:hAnsi="PT Astra Serif"/>
          <w:sz w:val="28"/>
          <w:szCs w:val="28"/>
        </w:rPr>
        <w:t>учреждений испо</w:t>
      </w:r>
      <w:r w:rsidR="000332E7">
        <w:rPr>
          <w:rFonts w:ascii="PT Astra Serif" w:hAnsi="PT Astra Serif"/>
          <w:sz w:val="28"/>
          <w:szCs w:val="28"/>
        </w:rPr>
        <w:t xml:space="preserve">лнений наказаний, </w:t>
      </w:r>
      <w:r w:rsidRPr="000C2769">
        <w:rPr>
          <w:rFonts w:ascii="PT Astra Serif" w:hAnsi="PT Astra Serif"/>
          <w:sz w:val="28"/>
          <w:szCs w:val="28"/>
        </w:rPr>
        <w:t>ВИЧ-инфицированных, злоупотребляющих алкоголем, ведущих асоциальный образ жизни;</w:t>
      </w:r>
    </w:p>
    <w:p w:rsidR="000C2769" w:rsidRPr="000C2769" w:rsidRDefault="000C2769" w:rsidP="007F5296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 xml:space="preserve">1.9 обеспечить  привлечение  к  обязательному лечению больных туберкулезом, умышленно уклоняющихся   от обследования  или  лечения,  используя  в работе </w:t>
      </w:r>
      <w:r w:rsidR="00AE5F00" w:rsidRPr="000C2769">
        <w:rPr>
          <w:rFonts w:ascii="PT Astra Serif" w:hAnsi="PT Astra Serif"/>
          <w:sz w:val="28"/>
          <w:szCs w:val="28"/>
        </w:rPr>
        <w:t>пункт 2</w:t>
      </w:r>
      <w:r w:rsidR="00AE5F00">
        <w:rPr>
          <w:rFonts w:ascii="PT Astra Serif" w:hAnsi="PT Astra Serif"/>
          <w:sz w:val="28"/>
          <w:szCs w:val="28"/>
        </w:rPr>
        <w:t xml:space="preserve"> </w:t>
      </w:r>
      <w:r w:rsidRPr="000C2769">
        <w:rPr>
          <w:rFonts w:ascii="PT Astra Serif" w:hAnsi="PT Astra Serif"/>
          <w:sz w:val="28"/>
          <w:szCs w:val="28"/>
        </w:rPr>
        <w:t>стать</w:t>
      </w:r>
      <w:r w:rsidR="00AE5F00">
        <w:rPr>
          <w:rFonts w:ascii="PT Astra Serif" w:hAnsi="PT Astra Serif"/>
          <w:sz w:val="28"/>
          <w:szCs w:val="28"/>
        </w:rPr>
        <w:t>и</w:t>
      </w:r>
      <w:r w:rsidRPr="000C2769">
        <w:rPr>
          <w:rFonts w:ascii="PT Astra Serif" w:hAnsi="PT Astra Serif"/>
          <w:sz w:val="28"/>
          <w:szCs w:val="28"/>
        </w:rPr>
        <w:t xml:space="preserve"> 10</w:t>
      </w:r>
      <w:r w:rsidR="001D6A69">
        <w:rPr>
          <w:rFonts w:ascii="PT Astra Serif" w:hAnsi="PT Astra Serif"/>
          <w:sz w:val="28"/>
          <w:szCs w:val="28"/>
        </w:rPr>
        <w:t xml:space="preserve"> </w:t>
      </w:r>
      <w:r w:rsidRPr="000C2769">
        <w:rPr>
          <w:rFonts w:ascii="PT Astra Serif" w:hAnsi="PT Astra Serif"/>
          <w:sz w:val="28"/>
          <w:szCs w:val="28"/>
        </w:rPr>
        <w:t xml:space="preserve">Федерального закона от 13.06.2001 </w:t>
      </w:r>
      <w:r w:rsidR="001D6A69">
        <w:rPr>
          <w:rFonts w:ascii="PT Astra Serif" w:hAnsi="PT Astra Serif"/>
          <w:sz w:val="28"/>
          <w:szCs w:val="28"/>
        </w:rPr>
        <w:t xml:space="preserve">            </w:t>
      </w:r>
      <w:r w:rsidRPr="000C2769">
        <w:rPr>
          <w:rFonts w:ascii="PT Astra Serif" w:hAnsi="PT Astra Serif"/>
          <w:sz w:val="28"/>
          <w:szCs w:val="28"/>
        </w:rPr>
        <w:t xml:space="preserve"> № 77-ФЗ «О предупреждении распространения туберкулеза в Российской Федерации».</w:t>
      </w:r>
    </w:p>
    <w:p w:rsidR="000C2769" w:rsidRPr="000C2769" w:rsidRDefault="000C2769" w:rsidP="000C2769">
      <w:pPr>
        <w:pStyle w:val="a3"/>
        <w:ind w:left="142" w:firstLine="563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 xml:space="preserve">2. Начальнику </w:t>
      </w:r>
      <w:r w:rsidR="001D6A69">
        <w:rPr>
          <w:rFonts w:ascii="PT Astra Serif" w:hAnsi="PT Astra Serif"/>
          <w:sz w:val="28"/>
          <w:szCs w:val="28"/>
        </w:rPr>
        <w:t xml:space="preserve">ГУЗ </w:t>
      </w:r>
      <w:r w:rsidR="004E07CF" w:rsidRPr="004E07CF">
        <w:rPr>
          <w:rFonts w:ascii="PT Astra Serif" w:hAnsi="PT Astra Serif"/>
          <w:sz w:val="28"/>
          <w:szCs w:val="28"/>
        </w:rPr>
        <w:t>«БСМЭ МЗ СО»</w:t>
      </w:r>
      <w:r w:rsidR="000332E7">
        <w:rPr>
          <w:rFonts w:ascii="PT Astra Serif" w:hAnsi="PT Astra Serif"/>
          <w:b/>
          <w:sz w:val="28"/>
          <w:szCs w:val="28"/>
        </w:rPr>
        <w:t xml:space="preserve"> </w:t>
      </w:r>
      <w:r w:rsidRPr="000C2769">
        <w:rPr>
          <w:rFonts w:ascii="PT Astra Serif" w:hAnsi="PT Astra Serif"/>
          <w:sz w:val="28"/>
          <w:szCs w:val="28"/>
        </w:rPr>
        <w:t>при проведении судебно-медицинских экспертиз (исследований) трупов с туберкулезом обеспечить при</w:t>
      </w:r>
      <w:r w:rsidR="00680AF8">
        <w:rPr>
          <w:rFonts w:ascii="PT Astra Serif" w:hAnsi="PT Astra Serif"/>
          <w:sz w:val="28"/>
          <w:szCs w:val="28"/>
        </w:rPr>
        <w:t xml:space="preserve">глашение </w:t>
      </w:r>
      <w:r w:rsidRPr="000C2769">
        <w:rPr>
          <w:rFonts w:ascii="PT Astra Serif" w:hAnsi="PT Astra Serif"/>
          <w:sz w:val="28"/>
          <w:szCs w:val="28"/>
        </w:rPr>
        <w:t>сотрудника</w:t>
      </w:r>
      <w:r w:rsidR="00680AF8">
        <w:rPr>
          <w:rFonts w:ascii="PT Astra Serif" w:hAnsi="PT Astra Serif"/>
          <w:sz w:val="28"/>
          <w:szCs w:val="28"/>
        </w:rPr>
        <w:t xml:space="preserve"> ГУЗ </w:t>
      </w:r>
      <w:r w:rsidRPr="000C2769">
        <w:rPr>
          <w:rFonts w:ascii="PT Astra Serif" w:hAnsi="PT Astra Serif"/>
          <w:sz w:val="28"/>
          <w:szCs w:val="28"/>
        </w:rPr>
        <w:t>«О</w:t>
      </w:r>
      <w:r w:rsidR="00680AF8">
        <w:rPr>
          <w:rFonts w:ascii="PT Astra Serif" w:hAnsi="PT Astra Serif"/>
          <w:sz w:val="28"/>
          <w:szCs w:val="28"/>
        </w:rPr>
        <w:t xml:space="preserve">КПТД» </w:t>
      </w:r>
      <w:r w:rsidRPr="000C2769">
        <w:rPr>
          <w:rFonts w:ascii="PT Astra Serif" w:hAnsi="PT Astra Serif"/>
          <w:sz w:val="28"/>
          <w:szCs w:val="28"/>
        </w:rPr>
        <w:t xml:space="preserve">для  участия в  экспертизе в качестве эксперта с целью  </w:t>
      </w:r>
      <w:r w:rsidR="00680AF8">
        <w:rPr>
          <w:rFonts w:ascii="PT Astra Serif" w:hAnsi="PT Astra Serif"/>
          <w:sz w:val="28"/>
          <w:szCs w:val="28"/>
        </w:rPr>
        <w:t xml:space="preserve">правильного </w:t>
      </w:r>
      <w:r w:rsidRPr="000C2769">
        <w:rPr>
          <w:rFonts w:ascii="PT Astra Serif" w:hAnsi="PT Astra Serif"/>
          <w:sz w:val="28"/>
          <w:szCs w:val="28"/>
        </w:rPr>
        <w:t>установления причины смерти больного от туберкулеза и для  исключения ошибки ее кодирования.</w:t>
      </w:r>
    </w:p>
    <w:p w:rsidR="000C2769" w:rsidRPr="000C2769" w:rsidRDefault="00680AF8" w:rsidP="00680AF8">
      <w:pPr>
        <w:pStyle w:val="a3"/>
        <w:ind w:left="142" w:firstLine="56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0C2769" w:rsidRPr="000C2769">
        <w:rPr>
          <w:rFonts w:ascii="PT Astra Serif" w:hAnsi="PT Astra Serif"/>
          <w:sz w:val="28"/>
          <w:szCs w:val="28"/>
        </w:rPr>
        <w:t>Главному врачу</w:t>
      </w:r>
      <w:r>
        <w:rPr>
          <w:rFonts w:ascii="PT Astra Serif" w:hAnsi="PT Astra Serif"/>
          <w:sz w:val="28"/>
          <w:szCs w:val="28"/>
        </w:rPr>
        <w:t xml:space="preserve"> ГУЗ «</w:t>
      </w:r>
      <w:r w:rsidR="000C2769" w:rsidRPr="000C2769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КПТД</w:t>
      </w:r>
      <w:r w:rsidR="000C2769" w:rsidRPr="000C2769">
        <w:rPr>
          <w:rFonts w:ascii="PT Astra Serif" w:hAnsi="PT Astra Serif"/>
          <w:sz w:val="28"/>
          <w:szCs w:val="28"/>
        </w:rPr>
        <w:t>»:</w:t>
      </w:r>
    </w:p>
    <w:p w:rsidR="000C2769" w:rsidRPr="000C2769" w:rsidRDefault="000C2769" w:rsidP="000C2769">
      <w:pPr>
        <w:pStyle w:val="a3"/>
        <w:ind w:left="142" w:firstLine="563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3.1 обеспечить комиссионный разбор каждого случая смерти больного от туберкулеза для оперативной корректировки определения первоначальной причины смерти и ошибок при кодировке медицинского свидетельства о смерти (далее – комиссионный разбор) и оформление его протоколом;</w:t>
      </w:r>
    </w:p>
    <w:p w:rsidR="000C2769" w:rsidRPr="000C2769" w:rsidRDefault="000C2769" w:rsidP="000C2769">
      <w:pPr>
        <w:pStyle w:val="a3"/>
        <w:ind w:left="142" w:firstLine="563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3.2 обеспечить анализ по экспертизе случаев смерти от туберкулеза.</w:t>
      </w:r>
    </w:p>
    <w:p w:rsidR="000C2769" w:rsidRPr="000C2769" w:rsidRDefault="000C2769" w:rsidP="000C2769">
      <w:pPr>
        <w:pStyle w:val="a3"/>
        <w:ind w:left="142" w:firstLine="563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4. Главному внештатному специалисту по патол</w:t>
      </w:r>
      <w:r w:rsidR="00680AF8">
        <w:rPr>
          <w:rFonts w:ascii="PT Astra Serif" w:hAnsi="PT Astra Serif"/>
          <w:sz w:val="28"/>
          <w:szCs w:val="28"/>
        </w:rPr>
        <w:t xml:space="preserve">огической анатомии   </w:t>
      </w:r>
      <w:r w:rsidRPr="000C2769">
        <w:rPr>
          <w:rFonts w:ascii="PT Astra Serif" w:hAnsi="PT Astra Serif"/>
          <w:sz w:val="28"/>
          <w:szCs w:val="28"/>
        </w:rPr>
        <w:t xml:space="preserve">(по согласованию), главным врачам медицинских организаций, подведомственных министерству здравоохранения </w:t>
      </w:r>
      <w:r w:rsidR="000332E7">
        <w:rPr>
          <w:rFonts w:ascii="PT Astra Serif" w:hAnsi="PT Astra Serif"/>
          <w:sz w:val="28"/>
          <w:szCs w:val="28"/>
        </w:rPr>
        <w:t xml:space="preserve">Саратовской </w:t>
      </w:r>
      <w:r w:rsidRPr="000C2769">
        <w:rPr>
          <w:rFonts w:ascii="PT Astra Serif" w:hAnsi="PT Astra Serif"/>
          <w:sz w:val="28"/>
          <w:szCs w:val="28"/>
        </w:rPr>
        <w:t xml:space="preserve">области, в случае получения из </w:t>
      </w:r>
      <w:r w:rsidR="00680AF8">
        <w:rPr>
          <w:rFonts w:ascii="PT Astra Serif" w:hAnsi="PT Astra Serif"/>
          <w:sz w:val="28"/>
          <w:szCs w:val="28"/>
        </w:rPr>
        <w:t>ГУЗ «ОКПТД»</w:t>
      </w:r>
      <w:r w:rsidRPr="000C2769">
        <w:rPr>
          <w:rFonts w:ascii="PT Astra Serif" w:hAnsi="PT Astra Serif"/>
          <w:sz w:val="28"/>
          <w:szCs w:val="28"/>
        </w:rPr>
        <w:t xml:space="preserve"> протокола комиссионного разбора:</w:t>
      </w:r>
    </w:p>
    <w:p w:rsidR="000C2769" w:rsidRPr="000C2769" w:rsidRDefault="000C2769" w:rsidP="00680AF8">
      <w:pPr>
        <w:pStyle w:val="a3"/>
        <w:ind w:left="142" w:firstLine="563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4.1 в срок не позднее 1-го рабочего дня со дня получения протокола комиссионного разбора изучить протокол комиссионного разбора на предмет необходимости изменения первичной причины смерти от туберкулеза или ее кодировки;</w:t>
      </w:r>
    </w:p>
    <w:p w:rsidR="000C2769" w:rsidRPr="000C2769" w:rsidRDefault="000C2769" w:rsidP="007F5296">
      <w:pPr>
        <w:pStyle w:val="a3"/>
        <w:ind w:left="142" w:firstLine="563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4.2  в срок не позднее 2-х рабочих дней  со дня получения протокола комиссионного  разбора, в случае несогласия с выводами,  указанными в нем, направить в</w:t>
      </w:r>
      <w:r w:rsidR="00680AF8">
        <w:rPr>
          <w:rFonts w:ascii="PT Astra Serif" w:hAnsi="PT Astra Serif"/>
          <w:sz w:val="28"/>
          <w:szCs w:val="28"/>
        </w:rPr>
        <w:t xml:space="preserve"> ГУЗ </w:t>
      </w:r>
      <w:r w:rsidRPr="000C2769">
        <w:rPr>
          <w:rFonts w:ascii="PT Astra Serif" w:hAnsi="PT Astra Serif"/>
          <w:sz w:val="28"/>
          <w:szCs w:val="28"/>
        </w:rPr>
        <w:t>«О</w:t>
      </w:r>
      <w:r w:rsidR="00680AF8">
        <w:rPr>
          <w:rFonts w:ascii="PT Astra Serif" w:hAnsi="PT Astra Serif"/>
          <w:sz w:val="28"/>
          <w:szCs w:val="28"/>
        </w:rPr>
        <w:t>КПТД</w:t>
      </w:r>
      <w:r w:rsidRPr="000C2769">
        <w:rPr>
          <w:rFonts w:ascii="PT Astra Serif" w:hAnsi="PT Astra Serif"/>
          <w:sz w:val="28"/>
          <w:szCs w:val="28"/>
        </w:rPr>
        <w:t>»</w:t>
      </w:r>
      <w:r w:rsidR="00680AF8">
        <w:rPr>
          <w:rFonts w:ascii="PT Astra Serif" w:hAnsi="PT Astra Serif"/>
          <w:sz w:val="28"/>
          <w:szCs w:val="28"/>
        </w:rPr>
        <w:t xml:space="preserve"> </w:t>
      </w:r>
      <w:r w:rsidRPr="000C2769">
        <w:rPr>
          <w:rFonts w:ascii="PT Astra Serif" w:hAnsi="PT Astra Serif"/>
          <w:sz w:val="28"/>
          <w:szCs w:val="28"/>
        </w:rPr>
        <w:t xml:space="preserve">мотивированное возражение и осуществлять взаимодействие для </w:t>
      </w:r>
      <w:r w:rsidR="00680AF8">
        <w:rPr>
          <w:rFonts w:ascii="PT Astra Serif" w:hAnsi="PT Astra Serif"/>
          <w:sz w:val="28"/>
          <w:szCs w:val="28"/>
        </w:rPr>
        <w:t xml:space="preserve">целей </w:t>
      </w:r>
      <w:r w:rsidRPr="000C2769">
        <w:rPr>
          <w:rFonts w:ascii="PT Astra Serif" w:hAnsi="PT Astra Serif"/>
          <w:sz w:val="28"/>
          <w:szCs w:val="28"/>
        </w:rPr>
        <w:t>урегулирования вопросов,</w:t>
      </w:r>
      <w:r w:rsidR="00680AF8">
        <w:rPr>
          <w:rFonts w:ascii="PT Astra Serif" w:hAnsi="PT Astra Serif"/>
          <w:sz w:val="28"/>
          <w:szCs w:val="28"/>
        </w:rPr>
        <w:t xml:space="preserve"> </w:t>
      </w:r>
      <w:r w:rsidRPr="000C2769">
        <w:rPr>
          <w:rFonts w:ascii="PT Astra Serif" w:hAnsi="PT Astra Serif"/>
          <w:sz w:val="28"/>
          <w:szCs w:val="28"/>
        </w:rPr>
        <w:t>об установлении первоначальной причины смерти и ошибок при кодировке медицинского свидетельства о смерти;</w:t>
      </w:r>
    </w:p>
    <w:p w:rsidR="000C2769" w:rsidRPr="000C2769" w:rsidRDefault="000C2769" w:rsidP="000A19EC">
      <w:pPr>
        <w:pStyle w:val="a3"/>
        <w:ind w:left="142" w:firstLine="566"/>
        <w:jc w:val="both"/>
        <w:rPr>
          <w:rFonts w:ascii="PT Astra Serif" w:hAnsi="PT Astra Serif"/>
          <w:sz w:val="28"/>
          <w:szCs w:val="28"/>
        </w:rPr>
      </w:pPr>
      <w:proofErr w:type="gramStart"/>
      <w:r w:rsidRPr="000C2769">
        <w:rPr>
          <w:rFonts w:ascii="PT Astra Serif" w:hAnsi="PT Astra Serif"/>
          <w:sz w:val="28"/>
          <w:szCs w:val="28"/>
        </w:rPr>
        <w:t xml:space="preserve">4.3 в срок  не позднее 45-ти  рабочих дней после даты выдачи медицинского свидетельства  о смерти с пометкой «предварительное» (пункт 22 Порядка выдачи учетной формы № 106/у «Медицинское  свидетельство о смерти», утвержденного приказом Министерства  здравоохранения  Российской  Федерации от 15.04.2021 № 352н  «Об утверждении учетных форм медицинской документации, удостоверяющей   случаи смерти, и порядка их выдачи») обеспечить: </w:t>
      </w:r>
      <w:proofErr w:type="gramEnd"/>
    </w:p>
    <w:p w:rsidR="000C2769" w:rsidRPr="000C2769" w:rsidRDefault="000C2769" w:rsidP="000A19EC">
      <w:pPr>
        <w:pStyle w:val="a3"/>
        <w:ind w:left="142" w:firstLine="563"/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>оформление нового медицинского свидетельства о смерти и направлении его в органы ЗАГС;</w:t>
      </w:r>
    </w:p>
    <w:p w:rsidR="000C2769" w:rsidRPr="00876427" w:rsidRDefault="000C2769" w:rsidP="000A19EC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876427">
        <w:rPr>
          <w:rFonts w:ascii="PT Astra Serif" w:hAnsi="PT Astra Serif"/>
          <w:sz w:val="28"/>
          <w:szCs w:val="28"/>
        </w:rPr>
        <w:lastRenderedPageBreak/>
        <w:t xml:space="preserve">внесение в модуль «Учет медицинских свидетельств» медицинской информационной системы сведений  об оформлении нового свидетельства о смерти и  направление данной  информации в </w:t>
      </w:r>
      <w:r w:rsidR="000A19EC" w:rsidRPr="00876427">
        <w:rPr>
          <w:rFonts w:ascii="PT Astra Serif" w:hAnsi="PT Astra Serif"/>
          <w:sz w:val="28"/>
          <w:szCs w:val="28"/>
        </w:rPr>
        <w:t xml:space="preserve">ГУЗ </w:t>
      </w:r>
      <w:r w:rsidRPr="00876427">
        <w:rPr>
          <w:rFonts w:ascii="PT Astra Serif" w:hAnsi="PT Astra Serif"/>
          <w:sz w:val="28"/>
          <w:szCs w:val="28"/>
        </w:rPr>
        <w:t>«О</w:t>
      </w:r>
      <w:r w:rsidR="000A19EC" w:rsidRPr="00876427">
        <w:rPr>
          <w:rFonts w:ascii="PT Astra Serif" w:hAnsi="PT Astra Serif"/>
          <w:sz w:val="28"/>
          <w:szCs w:val="28"/>
        </w:rPr>
        <w:t>КПТД</w:t>
      </w:r>
      <w:r w:rsidRPr="00876427">
        <w:rPr>
          <w:rFonts w:ascii="PT Astra Serif" w:hAnsi="PT Astra Serif"/>
          <w:sz w:val="28"/>
          <w:szCs w:val="28"/>
        </w:rPr>
        <w:t>».</w:t>
      </w:r>
    </w:p>
    <w:p w:rsidR="00E65533" w:rsidRPr="000C2769" w:rsidRDefault="00E65533" w:rsidP="00E6553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0C2769">
        <w:rPr>
          <w:rFonts w:ascii="PT Astra Serif" w:hAnsi="PT Astra Serif"/>
          <w:sz w:val="28"/>
          <w:szCs w:val="28"/>
        </w:rPr>
        <w:t>. Настоящий приказ подлежит опубликованию в средствах массовой информации.</w:t>
      </w:r>
    </w:p>
    <w:p w:rsidR="00E65533" w:rsidRPr="000C2769" w:rsidRDefault="00E65533" w:rsidP="00E65533">
      <w:pPr>
        <w:jc w:val="both"/>
        <w:rPr>
          <w:rFonts w:ascii="PT Astra Serif" w:hAnsi="PT Astra Serif"/>
          <w:sz w:val="28"/>
          <w:szCs w:val="28"/>
        </w:rPr>
      </w:pPr>
      <w:r w:rsidRPr="000C276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6</w:t>
      </w:r>
      <w:r w:rsidRPr="000C2769">
        <w:rPr>
          <w:rFonts w:ascii="PT Astra Serif" w:hAnsi="PT Astra Serif"/>
          <w:sz w:val="28"/>
          <w:szCs w:val="28"/>
        </w:rPr>
        <w:t>. Настоящий приказ вступает в силу со дня его официального опубликования.</w:t>
      </w:r>
      <w:bookmarkStart w:id="0" w:name="_GoBack"/>
      <w:bookmarkEnd w:id="0"/>
    </w:p>
    <w:p w:rsidR="000C2769" w:rsidRPr="000C2769" w:rsidRDefault="00A47273" w:rsidP="003B52DF">
      <w:pPr>
        <w:jc w:val="both"/>
        <w:rPr>
          <w:rFonts w:ascii="PT Astra Serif" w:hAnsi="PT Astra Serif"/>
          <w:sz w:val="28"/>
          <w:szCs w:val="28"/>
        </w:rPr>
      </w:pPr>
      <w:r w:rsidRPr="00876427">
        <w:rPr>
          <w:rFonts w:ascii="PT Astra Serif" w:hAnsi="PT Astra Serif"/>
        </w:rPr>
        <w:t> </w:t>
      </w:r>
      <w:r w:rsidR="000C2769" w:rsidRPr="00876427">
        <w:rPr>
          <w:rFonts w:ascii="PT Astra Serif" w:hAnsi="PT Astra Serif"/>
          <w:sz w:val="28"/>
          <w:szCs w:val="28"/>
        </w:rPr>
        <w:tab/>
      </w:r>
      <w:r w:rsidR="00E65533">
        <w:rPr>
          <w:rFonts w:ascii="PT Astra Serif" w:hAnsi="PT Astra Serif"/>
          <w:sz w:val="28"/>
          <w:szCs w:val="28"/>
        </w:rPr>
        <w:t>7</w:t>
      </w:r>
      <w:r w:rsidR="000C2769" w:rsidRPr="0087642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C2769" w:rsidRPr="00876427">
        <w:rPr>
          <w:rFonts w:ascii="PT Astra Serif" w:hAnsi="PT Astra Serif"/>
          <w:sz w:val="28"/>
          <w:szCs w:val="28"/>
        </w:rPr>
        <w:t>Контроль</w:t>
      </w:r>
      <w:r w:rsidR="000A19EC" w:rsidRPr="00876427">
        <w:rPr>
          <w:rFonts w:ascii="PT Astra Serif" w:hAnsi="PT Astra Serif"/>
          <w:sz w:val="28"/>
          <w:szCs w:val="28"/>
        </w:rPr>
        <w:t xml:space="preserve"> </w:t>
      </w:r>
      <w:r w:rsidR="000C2769" w:rsidRPr="00876427">
        <w:rPr>
          <w:rFonts w:ascii="PT Astra Serif" w:hAnsi="PT Astra Serif"/>
          <w:sz w:val="28"/>
          <w:szCs w:val="28"/>
        </w:rPr>
        <w:t>за</w:t>
      </w:r>
      <w:proofErr w:type="gramEnd"/>
      <w:r w:rsidR="000C2769" w:rsidRPr="00876427">
        <w:rPr>
          <w:rFonts w:ascii="PT Astra Serif" w:hAnsi="PT Astra Serif"/>
          <w:sz w:val="28"/>
          <w:szCs w:val="28"/>
        </w:rPr>
        <w:t xml:space="preserve"> исполнением настоящего приказа возложить на </w:t>
      </w:r>
      <w:r w:rsidR="000A19EC" w:rsidRPr="00876427">
        <w:rPr>
          <w:rFonts w:ascii="PT Astra Serif" w:hAnsi="PT Astra Serif"/>
          <w:sz w:val="28"/>
          <w:szCs w:val="28"/>
        </w:rPr>
        <w:t>председателя комитета организации</w:t>
      </w:r>
      <w:r w:rsidR="000A19EC">
        <w:rPr>
          <w:rFonts w:ascii="PT Astra Serif" w:hAnsi="PT Astra Serif"/>
          <w:sz w:val="28"/>
          <w:szCs w:val="28"/>
        </w:rPr>
        <w:t xml:space="preserve"> медицинской помощи взрослому населению министерства здравоохранения</w:t>
      </w:r>
      <w:r w:rsidR="000332E7">
        <w:rPr>
          <w:rFonts w:ascii="PT Astra Serif" w:hAnsi="PT Astra Serif"/>
          <w:sz w:val="28"/>
          <w:szCs w:val="28"/>
        </w:rPr>
        <w:t xml:space="preserve"> Саратовской </w:t>
      </w:r>
      <w:r w:rsidR="000A19EC">
        <w:rPr>
          <w:rFonts w:ascii="PT Astra Serif" w:hAnsi="PT Astra Serif"/>
          <w:sz w:val="28"/>
          <w:szCs w:val="28"/>
        </w:rPr>
        <w:t>области</w:t>
      </w:r>
      <w:r w:rsidR="000C2769" w:rsidRPr="000C2769">
        <w:rPr>
          <w:rFonts w:ascii="PT Astra Serif" w:hAnsi="PT Astra Serif"/>
          <w:sz w:val="28"/>
          <w:szCs w:val="28"/>
        </w:rPr>
        <w:t>.</w:t>
      </w:r>
    </w:p>
    <w:p w:rsidR="000C2769" w:rsidRPr="000C2769" w:rsidRDefault="000C2769" w:rsidP="003B52DF">
      <w:pPr>
        <w:jc w:val="both"/>
        <w:rPr>
          <w:rFonts w:ascii="PT Astra Serif" w:hAnsi="PT Astra Serif"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  <w:r w:rsidRPr="000C2769">
        <w:rPr>
          <w:rFonts w:ascii="PT Astra Serif" w:hAnsi="PT Astra Serif"/>
          <w:b/>
          <w:sz w:val="28"/>
          <w:szCs w:val="28"/>
        </w:rPr>
        <w:t>Министр</w:t>
      </w:r>
      <w:r w:rsidRPr="000C2769">
        <w:rPr>
          <w:rFonts w:ascii="PT Astra Serif" w:hAnsi="PT Astra Serif"/>
          <w:b/>
          <w:sz w:val="28"/>
          <w:szCs w:val="28"/>
        </w:rPr>
        <w:tab/>
      </w:r>
      <w:r w:rsidRPr="000C2769">
        <w:rPr>
          <w:rFonts w:ascii="PT Astra Serif" w:hAnsi="PT Astra Serif"/>
          <w:b/>
          <w:sz w:val="28"/>
          <w:szCs w:val="28"/>
        </w:rPr>
        <w:tab/>
      </w:r>
      <w:r w:rsidRPr="000C2769">
        <w:rPr>
          <w:rFonts w:ascii="PT Astra Serif" w:hAnsi="PT Astra Serif"/>
          <w:b/>
          <w:sz w:val="28"/>
          <w:szCs w:val="28"/>
        </w:rPr>
        <w:tab/>
      </w:r>
      <w:r w:rsidRPr="000C2769">
        <w:rPr>
          <w:rFonts w:ascii="PT Astra Serif" w:hAnsi="PT Astra Serif"/>
          <w:b/>
          <w:sz w:val="28"/>
          <w:szCs w:val="28"/>
        </w:rPr>
        <w:tab/>
      </w:r>
      <w:r w:rsidRPr="000C2769">
        <w:rPr>
          <w:rFonts w:ascii="PT Astra Serif" w:hAnsi="PT Astra Serif"/>
          <w:b/>
          <w:sz w:val="28"/>
          <w:szCs w:val="28"/>
        </w:rPr>
        <w:tab/>
      </w:r>
      <w:r w:rsidRPr="000C2769">
        <w:rPr>
          <w:rFonts w:ascii="PT Astra Serif" w:hAnsi="PT Astra Serif"/>
          <w:b/>
          <w:sz w:val="28"/>
          <w:szCs w:val="28"/>
        </w:rPr>
        <w:tab/>
      </w:r>
      <w:r w:rsidRPr="000C2769">
        <w:rPr>
          <w:rFonts w:ascii="PT Astra Serif" w:hAnsi="PT Astra Serif"/>
          <w:b/>
          <w:sz w:val="28"/>
          <w:szCs w:val="28"/>
        </w:rPr>
        <w:tab/>
      </w:r>
      <w:r w:rsidRPr="000C2769">
        <w:rPr>
          <w:rFonts w:ascii="PT Astra Serif" w:hAnsi="PT Astra Serif"/>
          <w:b/>
          <w:sz w:val="28"/>
          <w:szCs w:val="28"/>
        </w:rPr>
        <w:tab/>
      </w:r>
      <w:r w:rsidR="00037E77">
        <w:rPr>
          <w:rFonts w:ascii="PT Astra Serif" w:hAnsi="PT Astra Serif"/>
          <w:b/>
          <w:sz w:val="28"/>
          <w:szCs w:val="28"/>
        </w:rPr>
        <w:t xml:space="preserve">               </w:t>
      </w:r>
      <w:r w:rsidRPr="000C2769">
        <w:rPr>
          <w:rFonts w:ascii="PT Astra Serif" w:hAnsi="PT Astra Serif"/>
          <w:b/>
          <w:sz w:val="28"/>
          <w:szCs w:val="28"/>
        </w:rPr>
        <w:tab/>
      </w:r>
      <w:r w:rsidR="00037E77">
        <w:rPr>
          <w:rFonts w:ascii="PT Astra Serif" w:hAnsi="PT Astra Serif"/>
          <w:b/>
          <w:sz w:val="28"/>
          <w:szCs w:val="28"/>
        </w:rPr>
        <w:t xml:space="preserve">   </w:t>
      </w:r>
      <w:r w:rsidRPr="000C2769">
        <w:rPr>
          <w:rFonts w:ascii="PT Astra Serif" w:hAnsi="PT Astra Serif"/>
          <w:b/>
          <w:sz w:val="28"/>
          <w:szCs w:val="28"/>
        </w:rPr>
        <w:t>О.Н. Костин</w:t>
      </w: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P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0C2769" w:rsidRDefault="000C2769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CE2670" w:rsidRDefault="00CE2670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CE2670" w:rsidRDefault="00CE2670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CE2670" w:rsidRDefault="00CE2670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CE2670" w:rsidRDefault="00CE2670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CE2670" w:rsidRDefault="00CE2670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B97523" w:rsidRDefault="00B97523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B97523" w:rsidRDefault="00B97523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B97523" w:rsidRDefault="00B97523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B97523" w:rsidRDefault="00B97523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B97523" w:rsidRDefault="00B97523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B97523" w:rsidRDefault="00B97523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B97523" w:rsidRDefault="00B97523" w:rsidP="000C2769">
      <w:pPr>
        <w:jc w:val="both"/>
        <w:rPr>
          <w:rFonts w:ascii="PT Astra Serif" w:hAnsi="PT Astra Serif"/>
          <w:b/>
          <w:sz w:val="28"/>
          <w:szCs w:val="28"/>
        </w:rPr>
      </w:pPr>
    </w:p>
    <w:p w:rsidR="00CE2670" w:rsidRPr="00706FFF" w:rsidRDefault="00CE2670" w:rsidP="000C2769">
      <w:pPr>
        <w:jc w:val="both"/>
        <w:rPr>
          <w:rFonts w:ascii="PT Astra Serif" w:hAnsi="PT Astra Serif"/>
          <w:b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>Согласовано:</w:t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706FFF" w:rsidRPr="00706FFF" w:rsidRDefault="00706FFF" w:rsidP="000C2769">
      <w:pPr>
        <w:rPr>
          <w:rFonts w:ascii="PT Astra Serif" w:hAnsi="PT Astra Serif"/>
          <w:sz w:val="26"/>
          <w:szCs w:val="26"/>
        </w:rPr>
      </w:pPr>
    </w:p>
    <w:p w:rsidR="00706FFF" w:rsidRPr="00706FFF" w:rsidRDefault="00706FFF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>Первый заместитель министра</w:t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  <w:t xml:space="preserve">       Е.А. </w:t>
      </w:r>
      <w:proofErr w:type="spellStart"/>
      <w:r w:rsidRPr="00706FFF">
        <w:rPr>
          <w:rFonts w:ascii="PT Astra Serif" w:hAnsi="PT Astra Serif"/>
          <w:sz w:val="26"/>
          <w:szCs w:val="26"/>
        </w:rPr>
        <w:t>Степченкова</w:t>
      </w:r>
      <w:proofErr w:type="spellEnd"/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  <w:t xml:space="preserve">       </w:t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>Заместитель министра</w:t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  <w:t xml:space="preserve">       А.М. Выкова</w:t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>Начальник отдела правового обеспечения</w:t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  <w:t xml:space="preserve">        Т.А. Овчинникова </w:t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>Председатель комитета  организации</w:t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>медицинской помощи взрослому населению</w:t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  <w:t xml:space="preserve">         О.В. Ермолаева</w:t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>Начальник отдела</w:t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  <w:r w:rsidRPr="00706FFF">
        <w:rPr>
          <w:rFonts w:ascii="PT Astra Serif" w:hAnsi="PT Astra Serif"/>
          <w:sz w:val="26"/>
          <w:szCs w:val="26"/>
        </w:rPr>
        <w:t>профилактической медицины</w:t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  <w:t xml:space="preserve">                      Е.А. Сабаева</w:t>
      </w:r>
      <w:r w:rsidRPr="00706FFF">
        <w:rPr>
          <w:rFonts w:ascii="PT Astra Serif" w:hAnsi="PT Astra Serif"/>
          <w:sz w:val="26"/>
          <w:szCs w:val="26"/>
        </w:rPr>
        <w:tab/>
      </w:r>
      <w:r w:rsidRPr="00706FFF">
        <w:rPr>
          <w:rFonts w:ascii="PT Astra Serif" w:hAnsi="PT Astra Serif"/>
          <w:sz w:val="26"/>
          <w:szCs w:val="26"/>
        </w:rPr>
        <w:tab/>
      </w: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706FFF" w:rsidRDefault="000C2769" w:rsidP="000C2769">
      <w:pPr>
        <w:rPr>
          <w:rFonts w:ascii="PT Astra Serif" w:hAnsi="PT Astra Serif"/>
          <w:sz w:val="26"/>
          <w:szCs w:val="26"/>
        </w:rPr>
      </w:pPr>
    </w:p>
    <w:p w:rsidR="000C2769" w:rsidRPr="000C2769" w:rsidRDefault="000C2769" w:rsidP="000C2769">
      <w:pPr>
        <w:rPr>
          <w:rFonts w:ascii="PT Astra Serif" w:hAnsi="PT Astra Serif"/>
          <w:sz w:val="24"/>
          <w:szCs w:val="24"/>
        </w:rPr>
      </w:pPr>
    </w:p>
    <w:p w:rsidR="000C2769" w:rsidRPr="000C2769" w:rsidRDefault="000C2769" w:rsidP="000C2769">
      <w:pPr>
        <w:rPr>
          <w:rFonts w:ascii="PT Astra Serif" w:hAnsi="PT Astra Serif"/>
          <w:sz w:val="24"/>
          <w:szCs w:val="24"/>
        </w:rPr>
      </w:pPr>
    </w:p>
    <w:p w:rsidR="000C2769" w:rsidRDefault="000C2769" w:rsidP="000C2769">
      <w:pPr>
        <w:rPr>
          <w:rFonts w:ascii="PT Astra Serif" w:hAnsi="PT Astra Serif"/>
        </w:rPr>
      </w:pPr>
      <w:r w:rsidRPr="000C2769">
        <w:rPr>
          <w:rFonts w:ascii="PT Astra Serif" w:hAnsi="PT Astra Serif"/>
        </w:rPr>
        <w:t xml:space="preserve">Морозова Т.И. </w:t>
      </w:r>
    </w:p>
    <w:p w:rsidR="000C2769" w:rsidRPr="000C2769" w:rsidRDefault="000C2769" w:rsidP="000C2769">
      <w:pPr>
        <w:rPr>
          <w:rFonts w:ascii="PT Astra Serif" w:hAnsi="PT Astra Serif"/>
          <w:b/>
          <w:sz w:val="28"/>
          <w:szCs w:val="28"/>
        </w:rPr>
      </w:pPr>
      <w:r w:rsidRPr="000C2769">
        <w:rPr>
          <w:rFonts w:ascii="PT Astra Serif" w:hAnsi="PT Astra Serif"/>
        </w:rPr>
        <w:t>26-16-90</w:t>
      </w:r>
    </w:p>
    <w:p w:rsidR="008509F2" w:rsidRPr="000C2769" w:rsidRDefault="008509F2">
      <w:pPr>
        <w:pStyle w:val="1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sectPr w:rsidR="008509F2" w:rsidRPr="000C2769" w:rsidSect="000174B5">
      <w:pgSz w:w="11906" w:h="16838"/>
      <w:pgMar w:top="39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72" w:rsidRDefault="00DF5372">
      <w:r>
        <w:separator/>
      </w:r>
    </w:p>
  </w:endnote>
  <w:endnote w:type="continuationSeparator" w:id="0">
    <w:p w:rsidR="00DF5372" w:rsidRDefault="00DF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72" w:rsidRDefault="00DF5372">
      <w:r>
        <w:separator/>
      </w:r>
    </w:p>
  </w:footnote>
  <w:footnote w:type="continuationSeparator" w:id="0">
    <w:p w:rsidR="00DF5372" w:rsidRDefault="00DF5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437"/>
    <w:multiLevelType w:val="hybridMultilevel"/>
    <w:tmpl w:val="62163BD2"/>
    <w:lvl w:ilvl="0" w:tplc="60DC4D8C">
      <w:start w:val="1"/>
      <w:numFmt w:val="decimal"/>
      <w:lvlText w:val="%1)"/>
      <w:lvlJc w:val="left"/>
      <w:pPr>
        <w:ind w:left="1080" w:hanging="360"/>
      </w:pPr>
    </w:lvl>
    <w:lvl w:ilvl="1" w:tplc="7F5C8BEA">
      <w:start w:val="1"/>
      <w:numFmt w:val="lowerLetter"/>
      <w:lvlText w:val="%2."/>
      <w:lvlJc w:val="left"/>
      <w:pPr>
        <w:ind w:left="1800" w:hanging="360"/>
      </w:pPr>
    </w:lvl>
    <w:lvl w:ilvl="2" w:tplc="0096B9D6">
      <w:start w:val="1"/>
      <w:numFmt w:val="lowerRoman"/>
      <w:lvlText w:val="%3."/>
      <w:lvlJc w:val="right"/>
      <w:pPr>
        <w:ind w:left="2520" w:hanging="180"/>
      </w:pPr>
    </w:lvl>
    <w:lvl w:ilvl="3" w:tplc="EC74C748">
      <w:start w:val="1"/>
      <w:numFmt w:val="decimal"/>
      <w:lvlText w:val="%4."/>
      <w:lvlJc w:val="left"/>
      <w:pPr>
        <w:ind w:left="3240" w:hanging="360"/>
      </w:pPr>
    </w:lvl>
    <w:lvl w:ilvl="4" w:tplc="B5AAB8D8">
      <w:start w:val="1"/>
      <w:numFmt w:val="lowerLetter"/>
      <w:lvlText w:val="%5."/>
      <w:lvlJc w:val="left"/>
      <w:pPr>
        <w:ind w:left="3960" w:hanging="360"/>
      </w:pPr>
    </w:lvl>
    <w:lvl w:ilvl="5" w:tplc="DAD474F8">
      <w:start w:val="1"/>
      <w:numFmt w:val="lowerRoman"/>
      <w:lvlText w:val="%6."/>
      <w:lvlJc w:val="right"/>
      <w:pPr>
        <w:ind w:left="4680" w:hanging="180"/>
      </w:pPr>
    </w:lvl>
    <w:lvl w:ilvl="6" w:tplc="E5F8F5A4">
      <w:start w:val="1"/>
      <w:numFmt w:val="decimal"/>
      <w:lvlText w:val="%7."/>
      <w:lvlJc w:val="left"/>
      <w:pPr>
        <w:ind w:left="5400" w:hanging="360"/>
      </w:pPr>
    </w:lvl>
    <w:lvl w:ilvl="7" w:tplc="3F6EBAA0">
      <w:start w:val="1"/>
      <w:numFmt w:val="lowerLetter"/>
      <w:lvlText w:val="%8."/>
      <w:lvlJc w:val="left"/>
      <w:pPr>
        <w:ind w:left="6120" w:hanging="360"/>
      </w:pPr>
    </w:lvl>
    <w:lvl w:ilvl="8" w:tplc="21AA0394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365EF"/>
    <w:multiLevelType w:val="hybridMultilevel"/>
    <w:tmpl w:val="3724B5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4CEB"/>
    <w:multiLevelType w:val="hybridMultilevel"/>
    <w:tmpl w:val="73BC946C"/>
    <w:lvl w:ilvl="0" w:tplc="A4700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493641"/>
    <w:multiLevelType w:val="multilevel"/>
    <w:tmpl w:val="87E4B93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55B2CDC"/>
    <w:multiLevelType w:val="multilevel"/>
    <w:tmpl w:val="89C48C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F2"/>
    <w:rsid w:val="00000476"/>
    <w:rsid w:val="00004C8E"/>
    <w:rsid w:val="00006BF3"/>
    <w:rsid w:val="00007D2B"/>
    <w:rsid w:val="0001022D"/>
    <w:rsid w:val="000156EB"/>
    <w:rsid w:val="000174B5"/>
    <w:rsid w:val="0002213D"/>
    <w:rsid w:val="00025E71"/>
    <w:rsid w:val="000332E7"/>
    <w:rsid w:val="00033D3D"/>
    <w:rsid w:val="00037E77"/>
    <w:rsid w:val="00040B7B"/>
    <w:rsid w:val="00042EF0"/>
    <w:rsid w:val="00043A81"/>
    <w:rsid w:val="0004471A"/>
    <w:rsid w:val="000449BB"/>
    <w:rsid w:val="00045831"/>
    <w:rsid w:val="0005208F"/>
    <w:rsid w:val="00064B9C"/>
    <w:rsid w:val="00066B69"/>
    <w:rsid w:val="000674C5"/>
    <w:rsid w:val="00067F8F"/>
    <w:rsid w:val="000702CA"/>
    <w:rsid w:val="000725C5"/>
    <w:rsid w:val="00075171"/>
    <w:rsid w:val="0007560E"/>
    <w:rsid w:val="0007735E"/>
    <w:rsid w:val="00080DF4"/>
    <w:rsid w:val="00081132"/>
    <w:rsid w:val="000816A0"/>
    <w:rsid w:val="0008203F"/>
    <w:rsid w:val="00083ACD"/>
    <w:rsid w:val="0008751C"/>
    <w:rsid w:val="00091F91"/>
    <w:rsid w:val="000929B9"/>
    <w:rsid w:val="0009304F"/>
    <w:rsid w:val="0009370F"/>
    <w:rsid w:val="00093733"/>
    <w:rsid w:val="00096A7F"/>
    <w:rsid w:val="000974AE"/>
    <w:rsid w:val="000A0C9E"/>
    <w:rsid w:val="000A19EC"/>
    <w:rsid w:val="000A3B22"/>
    <w:rsid w:val="000B2377"/>
    <w:rsid w:val="000B2668"/>
    <w:rsid w:val="000B54B3"/>
    <w:rsid w:val="000B7959"/>
    <w:rsid w:val="000C257C"/>
    <w:rsid w:val="000C2769"/>
    <w:rsid w:val="000C3412"/>
    <w:rsid w:val="000C6AF7"/>
    <w:rsid w:val="000D15F3"/>
    <w:rsid w:val="000D2425"/>
    <w:rsid w:val="000D25F0"/>
    <w:rsid w:val="000D3865"/>
    <w:rsid w:val="000D4C0E"/>
    <w:rsid w:val="000D5BE1"/>
    <w:rsid w:val="000D6D82"/>
    <w:rsid w:val="000E085F"/>
    <w:rsid w:val="000F1198"/>
    <w:rsid w:val="000F2B30"/>
    <w:rsid w:val="000F6015"/>
    <w:rsid w:val="001007E9"/>
    <w:rsid w:val="00104553"/>
    <w:rsid w:val="001061B2"/>
    <w:rsid w:val="00113957"/>
    <w:rsid w:val="001139AE"/>
    <w:rsid w:val="00122CC2"/>
    <w:rsid w:val="0012577B"/>
    <w:rsid w:val="001268A3"/>
    <w:rsid w:val="001277E9"/>
    <w:rsid w:val="0012798E"/>
    <w:rsid w:val="0013016F"/>
    <w:rsid w:val="00130FF1"/>
    <w:rsid w:val="001329FD"/>
    <w:rsid w:val="00132EDC"/>
    <w:rsid w:val="001375E0"/>
    <w:rsid w:val="0014014A"/>
    <w:rsid w:val="00140CE7"/>
    <w:rsid w:val="0014710E"/>
    <w:rsid w:val="001517BB"/>
    <w:rsid w:val="00157170"/>
    <w:rsid w:val="00162404"/>
    <w:rsid w:val="00165B4E"/>
    <w:rsid w:val="00167351"/>
    <w:rsid w:val="0017139F"/>
    <w:rsid w:val="00172D2D"/>
    <w:rsid w:val="00173E82"/>
    <w:rsid w:val="001764A5"/>
    <w:rsid w:val="00182E05"/>
    <w:rsid w:val="00192B4B"/>
    <w:rsid w:val="0019492A"/>
    <w:rsid w:val="001A3B88"/>
    <w:rsid w:val="001A4017"/>
    <w:rsid w:val="001A4D43"/>
    <w:rsid w:val="001A4E13"/>
    <w:rsid w:val="001A6C32"/>
    <w:rsid w:val="001A7771"/>
    <w:rsid w:val="001B002A"/>
    <w:rsid w:val="001B1975"/>
    <w:rsid w:val="001B4355"/>
    <w:rsid w:val="001B50DD"/>
    <w:rsid w:val="001C1EA4"/>
    <w:rsid w:val="001D30B2"/>
    <w:rsid w:val="001D319A"/>
    <w:rsid w:val="001D4157"/>
    <w:rsid w:val="001D6802"/>
    <w:rsid w:val="001D6A69"/>
    <w:rsid w:val="001D79BF"/>
    <w:rsid w:val="001E2193"/>
    <w:rsid w:val="001E6A01"/>
    <w:rsid w:val="001F07A0"/>
    <w:rsid w:val="001F281D"/>
    <w:rsid w:val="001F3362"/>
    <w:rsid w:val="001F4B24"/>
    <w:rsid w:val="001F4BDF"/>
    <w:rsid w:val="001F5285"/>
    <w:rsid w:val="00200733"/>
    <w:rsid w:val="00204B56"/>
    <w:rsid w:val="0021034F"/>
    <w:rsid w:val="00213090"/>
    <w:rsid w:val="0021515D"/>
    <w:rsid w:val="00222465"/>
    <w:rsid w:val="00225E89"/>
    <w:rsid w:val="00226465"/>
    <w:rsid w:val="002319F9"/>
    <w:rsid w:val="00233EA7"/>
    <w:rsid w:val="00235D8F"/>
    <w:rsid w:val="00240E41"/>
    <w:rsid w:val="002469DF"/>
    <w:rsid w:val="00247ACA"/>
    <w:rsid w:val="00256C4B"/>
    <w:rsid w:val="00257370"/>
    <w:rsid w:val="00267330"/>
    <w:rsid w:val="00267B7B"/>
    <w:rsid w:val="002712C0"/>
    <w:rsid w:val="0027390E"/>
    <w:rsid w:val="00275FF9"/>
    <w:rsid w:val="00277A7B"/>
    <w:rsid w:val="002821EE"/>
    <w:rsid w:val="00283175"/>
    <w:rsid w:val="00283563"/>
    <w:rsid w:val="00284E71"/>
    <w:rsid w:val="00287FCB"/>
    <w:rsid w:val="00290C25"/>
    <w:rsid w:val="002911E3"/>
    <w:rsid w:val="00295603"/>
    <w:rsid w:val="002972A3"/>
    <w:rsid w:val="002A03C3"/>
    <w:rsid w:val="002A2654"/>
    <w:rsid w:val="002A3211"/>
    <w:rsid w:val="002A7801"/>
    <w:rsid w:val="002A7D2E"/>
    <w:rsid w:val="002B01A3"/>
    <w:rsid w:val="002B0822"/>
    <w:rsid w:val="002B0A42"/>
    <w:rsid w:val="002B2E8E"/>
    <w:rsid w:val="002B328F"/>
    <w:rsid w:val="002B4B74"/>
    <w:rsid w:val="002B584D"/>
    <w:rsid w:val="002B6B8A"/>
    <w:rsid w:val="002B7258"/>
    <w:rsid w:val="002B7ADA"/>
    <w:rsid w:val="002D680B"/>
    <w:rsid w:val="002E3EC9"/>
    <w:rsid w:val="002E59F2"/>
    <w:rsid w:val="002E74BB"/>
    <w:rsid w:val="002F0F2D"/>
    <w:rsid w:val="002F24E4"/>
    <w:rsid w:val="002F3151"/>
    <w:rsid w:val="002F3EB9"/>
    <w:rsid w:val="002F47D9"/>
    <w:rsid w:val="002F5623"/>
    <w:rsid w:val="00301CC3"/>
    <w:rsid w:val="0030583C"/>
    <w:rsid w:val="00306196"/>
    <w:rsid w:val="00307E6B"/>
    <w:rsid w:val="003102A8"/>
    <w:rsid w:val="003110C1"/>
    <w:rsid w:val="00321DBF"/>
    <w:rsid w:val="0032390C"/>
    <w:rsid w:val="00324721"/>
    <w:rsid w:val="003277CE"/>
    <w:rsid w:val="00330928"/>
    <w:rsid w:val="003351D2"/>
    <w:rsid w:val="00337842"/>
    <w:rsid w:val="00355E33"/>
    <w:rsid w:val="003568D9"/>
    <w:rsid w:val="00361568"/>
    <w:rsid w:val="003619B0"/>
    <w:rsid w:val="00361A3B"/>
    <w:rsid w:val="003632F0"/>
    <w:rsid w:val="00364139"/>
    <w:rsid w:val="00365807"/>
    <w:rsid w:val="00367F6B"/>
    <w:rsid w:val="0037001B"/>
    <w:rsid w:val="003732FB"/>
    <w:rsid w:val="00374AE6"/>
    <w:rsid w:val="003778C1"/>
    <w:rsid w:val="00381BFB"/>
    <w:rsid w:val="00382606"/>
    <w:rsid w:val="0039319E"/>
    <w:rsid w:val="003931FE"/>
    <w:rsid w:val="003949E8"/>
    <w:rsid w:val="00396D29"/>
    <w:rsid w:val="0039771A"/>
    <w:rsid w:val="003A3C13"/>
    <w:rsid w:val="003A4582"/>
    <w:rsid w:val="003A4869"/>
    <w:rsid w:val="003A4BC2"/>
    <w:rsid w:val="003A7FE3"/>
    <w:rsid w:val="003B3CCE"/>
    <w:rsid w:val="003B52DF"/>
    <w:rsid w:val="003C1343"/>
    <w:rsid w:val="003C20B2"/>
    <w:rsid w:val="003C2681"/>
    <w:rsid w:val="003C737C"/>
    <w:rsid w:val="003D036C"/>
    <w:rsid w:val="003D5079"/>
    <w:rsid w:val="003D50A1"/>
    <w:rsid w:val="003D78C3"/>
    <w:rsid w:val="003E16CB"/>
    <w:rsid w:val="003E2BD8"/>
    <w:rsid w:val="003E4DA9"/>
    <w:rsid w:val="003E5D7A"/>
    <w:rsid w:val="003F480A"/>
    <w:rsid w:val="003F5EF1"/>
    <w:rsid w:val="003F6475"/>
    <w:rsid w:val="003F706D"/>
    <w:rsid w:val="004027C5"/>
    <w:rsid w:val="00403078"/>
    <w:rsid w:val="00403D69"/>
    <w:rsid w:val="00404922"/>
    <w:rsid w:val="00405068"/>
    <w:rsid w:val="004070B7"/>
    <w:rsid w:val="00416B4A"/>
    <w:rsid w:val="00416EC7"/>
    <w:rsid w:val="00420772"/>
    <w:rsid w:val="00420996"/>
    <w:rsid w:val="00421180"/>
    <w:rsid w:val="00425AC1"/>
    <w:rsid w:val="004272F2"/>
    <w:rsid w:val="00440B25"/>
    <w:rsid w:val="00440FFB"/>
    <w:rsid w:val="004416A3"/>
    <w:rsid w:val="004502B9"/>
    <w:rsid w:val="00450CA7"/>
    <w:rsid w:val="00451272"/>
    <w:rsid w:val="00453155"/>
    <w:rsid w:val="00453894"/>
    <w:rsid w:val="00453A9B"/>
    <w:rsid w:val="004547AA"/>
    <w:rsid w:val="004559E5"/>
    <w:rsid w:val="00455DDA"/>
    <w:rsid w:val="00455E31"/>
    <w:rsid w:val="00466448"/>
    <w:rsid w:val="00471E8A"/>
    <w:rsid w:val="00474F11"/>
    <w:rsid w:val="004837F0"/>
    <w:rsid w:val="00485543"/>
    <w:rsid w:val="0049035B"/>
    <w:rsid w:val="00490572"/>
    <w:rsid w:val="00494C42"/>
    <w:rsid w:val="004956D4"/>
    <w:rsid w:val="004956DE"/>
    <w:rsid w:val="0049603C"/>
    <w:rsid w:val="00496608"/>
    <w:rsid w:val="004A6C23"/>
    <w:rsid w:val="004A7491"/>
    <w:rsid w:val="004B2192"/>
    <w:rsid w:val="004B4159"/>
    <w:rsid w:val="004B6473"/>
    <w:rsid w:val="004C13A2"/>
    <w:rsid w:val="004C3B64"/>
    <w:rsid w:val="004C6692"/>
    <w:rsid w:val="004D0258"/>
    <w:rsid w:val="004D0896"/>
    <w:rsid w:val="004D0AAF"/>
    <w:rsid w:val="004D3C53"/>
    <w:rsid w:val="004D60D8"/>
    <w:rsid w:val="004D6ED8"/>
    <w:rsid w:val="004D7D89"/>
    <w:rsid w:val="004E0242"/>
    <w:rsid w:val="004E07CF"/>
    <w:rsid w:val="004E2C4A"/>
    <w:rsid w:val="004E34C0"/>
    <w:rsid w:val="004F02F4"/>
    <w:rsid w:val="004F40CF"/>
    <w:rsid w:val="00506425"/>
    <w:rsid w:val="00507788"/>
    <w:rsid w:val="00507F29"/>
    <w:rsid w:val="00510B07"/>
    <w:rsid w:val="005121D9"/>
    <w:rsid w:val="00512723"/>
    <w:rsid w:val="00514CE8"/>
    <w:rsid w:val="005165E2"/>
    <w:rsid w:val="00516C79"/>
    <w:rsid w:val="00522D5F"/>
    <w:rsid w:val="005247FE"/>
    <w:rsid w:val="005272C8"/>
    <w:rsid w:val="00527EF5"/>
    <w:rsid w:val="00530FBB"/>
    <w:rsid w:val="0053186D"/>
    <w:rsid w:val="005349E5"/>
    <w:rsid w:val="00535EBC"/>
    <w:rsid w:val="00536651"/>
    <w:rsid w:val="00537837"/>
    <w:rsid w:val="005400E9"/>
    <w:rsid w:val="00540EE6"/>
    <w:rsid w:val="00543DE7"/>
    <w:rsid w:val="00543E4C"/>
    <w:rsid w:val="00550465"/>
    <w:rsid w:val="00555CE2"/>
    <w:rsid w:val="005637C7"/>
    <w:rsid w:val="0056444F"/>
    <w:rsid w:val="005653B9"/>
    <w:rsid w:val="0057156C"/>
    <w:rsid w:val="00573C1C"/>
    <w:rsid w:val="005803B9"/>
    <w:rsid w:val="00584B70"/>
    <w:rsid w:val="00586AB7"/>
    <w:rsid w:val="00586C7F"/>
    <w:rsid w:val="005922D6"/>
    <w:rsid w:val="005946D2"/>
    <w:rsid w:val="005962EF"/>
    <w:rsid w:val="00597B59"/>
    <w:rsid w:val="005A0226"/>
    <w:rsid w:val="005A33FF"/>
    <w:rsid w:val="005A402F"/>
    <w:rsid w:val="005A61FC"/>
    <w:rsid w:val="005A64A2"/>
    <w:rsid w:val="005B28C4"/>
    <w:rsid w:val="005B6EE9"/>
    <w:rsid w:val="005C331F"/>
    <w:rsid w:val="005C3F94"/>
    <w:rsid w:val="005C498B"/>
    <w:rsid w:val="005C5039"/>
    <w:rsid w:val="005C5E8D"/>
    <w:rsid w:val="005C711C"/>
    <w:rsid w:val="005C7200"/>
    <w:rsid w:val="005E34B6"/>
    <w:rsid w:val="005E55EA"/>
    <w:rsid w:val="005E7CF0"/>
    <w:rsid w:val="005F139C"/>
    <w:rsid w:val="005F4C8A"/>
    <w:rsid w:val="005F58D3"/>
    <w:rsid w:val="005F5ABA"/>
    <w:rsid w:val="006014F3"/>
    <w:rsid w:val="00602A5A"/>
    <w:rsid w:val="00603526"/>
    <w:rsid w:val="00603CA4"/>
    <w:rsid w:val="00612111"/>
    <w:rsid w:val="00613832"/>
    <w:rsid w:val="0061493D"/>
    <w:rsid w:val="0062665D"/>
    <w:rsid w:val="006267B7"/>
    <w:rsid w:val="00626DDA"/>
    <w:rsid w:val="00631D8C"/>
    <w:rsid w:val="00640D85"/>
    <w:rsid w:val="00642491"/>
    <w:rsid w:val="00643595"/>
    <w:rsid w:val="00645707"/>
    <w:rsid w:val="00645C7C"/>
    <w:rsid w:val="00660D8A"/>
    <w:rsid w:val="00661A3D"/>
    <w:rsid w:val="006635FA"/>
    <w:rsid w:val="006666D7"/>
    <w:rsid w:val="00671C8F"/>
    <w:rsid w:val="0067255A"/>
    <w:rsid w:val="00673721"/>
    <w:rsid w:val="006742B6"/>
    <w:rsid w:val="006776B1"/>
    <w:rsid w:val="00680AF8"/>
    <w:rsid w:val="00681BF5"/>
    <w:rsid w:val="006856B1"/>
    <w:rsid w:val="00690441"/>
    <w:rsid w:val="0069053F"/>
    <w:rsid w:val="0069141D"/>
    <w:rsid w:val="00693AA0"/>
    <w:rsid w:val="0069494D"/>
    <w:rsid w:val="006B1838"/>
    <w:rsid w:val="006B22F8"/>
    <w:rsid w:val="006B27D2"/>
    <w:rsid w:val="006B4C42"/>
    <w:rsid w:val="006C0D6F"/>
    <w:rsid w:val="006C12FE"/>
    <w:rsid w:val="006C5D9C"/>
    <w:rsid w:val="006C6928"/>
    <w:rsid w:val="006E1366"/>
    <w:rsid w:val="006E1D12"/>
    <w:rsid w:val="006E3132"/>
    <w:rsid w:val="006E76EC"/>
    <w:rsid w:val="006F1150"/>
    <w:rsid w:val="006F373E"/>
    <w:rsid w:val="006F5968"/>
    <w:rsid w:val="006F6C06"/>
    <w:rsid w:val="006F6D2C"/>
    <w:rsid w:val="00705B0B"/>
    <w:rsid w:val="00706640"/>
    <w:rsid w:val="00706696"/>
    <w:rsid w:val="00706FFF"/>
    <w:rsid w:val="00712168"/>
    <w:rsid w:val="00714D84"/>
    <w:rsid w:val="00721090"/>
    <w:rsid w:val="007210A3"/>
    <w:rsid w:val="00723C2A"/>
    <w:rsid w:val="00734549"/>
    <w:rsid w:val="007350A9"/>
    <w:rsid w:val="007361ED"/>
    <w:rsid w:val="007472C7"/>
    <w:rsid w:val="00753225"/>
    <w:rsid w:val="0075413B"/>
    <w:rsid w:val="007554AF"/>
    <w:rsid w:val="007561CA"/>
    <w:rsid w:val="00766210"/>
    <w:rsid w:val="007714AC"/>
    <w:rsid w:val="00771B80"/>
    <w:rsid w:val="0078146E"/>
    <w:rsid w:val="0078383D"/>
    <w:rsid w:val="00783DDF"/>
    <w:rsid w:val="00785D81"/>
    <w:rsid w:val="007876C8"/>
    <w:rsid w:val="00791712"/>
    <w:rsid w:val="00795D8B"/>
    <w:rsid w:val="007A4509"/>
    <w:rsid w:val="007B0CCD"/>
    <w:rsid w:val="007B1AEB"/>
    <w:rsid w:val="007B255E"/>
    <w:rsid w:val="007B2979"/>
    <w:rsid w:val="007C37E0"/>
    <w:rsid w:val="007D4B7D"/>
    <w:rsid w:val="007D50A3"/>
    <w:rsid w:val="007D6953"/>
    <w:rsid w:val="007E2ACB"/>
    <w:rsid w:val="007E346B"/>
    <w:rsid w:val="007E3905"/>
    <w:rsid w:val="007E3959"/>
    <w:rsid w:val="007E78DA"/>
    <w:rsid w:val="007F1B5D"/>
    <w:rsid w:val="007F48E9"/>
    <w:rsid w:val="007F5296"/>
    <w:rsid w:val="007F76E2"/>
    <w:rsid w:val="00803C16"/>
    <w:rsid w:val="00803DCD"/>
    <w:rsid w:val="00806551"/>
    <w:rsid w:val="00807440"/>
    <w:rsid w:val="00807D5E"/>
    <w:rsid w:val="00811330"/>
    <w:rsid w:val="00811EE2"/>
    <w:rsid w:val="00813778"/>
    <w:rsid w:val="008142D2"/>
    <w:rsid w:val="00814960"/>
    <w:rsid w:val="00814BC4"/>
    <w:rsid w:val="008152C5"/>
    <w:rsid w:val="00816BE7"/>
    <w:rsid w:val="00822C9B"/>
    <w:rsid w:val="00824BF2"/>
    <w:rsid w:val="00827410"/>
    <w:rsid w:val="00835030"/>
    <w:rsid w:val="00835978"/>
    <w:rsid w:val="00835FC5"/>
    <w:rsid w:val="00842476"/>
    <w:rsid w:val="00844324"/>
    <w:rsid w:val="00846569"/>
    <w:rsid w:val="008509F2"/>
    <w:rsid w:val="0085172B"/>
    <w:rsid w:val="00853A0E"/>
    <w:rsid w:val="00856C21"/>
    <w:rsid w:val="0085768D"/>
    <w:rsid w:val="00861299"/>
    <w:rsid w:val="0087368C"/>
    <w:rsid w:val="0087479C"/>
    <w:rsid w:val="00874C67"/>
    <w:rsid w:val="00876427"/>
    <w:rsid w:val="00876BF9"/>
    <w:rsid w:val="008859B8"/>
    <w:rsid w:val="00887909"/>
    <w:rsid w:val="00890AD3"/>
    <w:rsid w:val="00894203"/>
    <w:rsid w:val="008A06DE"/>
    <w:rsid w:val="008A24F2"/>
    <w:rsid w:val="008A2B77"/>
    <w:rsid w:val="008A4A8D"/>
    <w:rsid w:val="008A5B13"/>
    <w:rsid w:val="008B0EF2"/>
    <w:rsid w:val="008B5863"/>
    <w:rsid w:val="008B732F"/>
    <w:rsid w:val="008B7926"/>
    <w:rsid w:val="008C31D6"/>
    <w:rsid w:val="008C4888"/>
    <w:rsid w:val="008C54B7"/>
    <w:rsid w:val="008C772B"/>
    <w:rsid w:val="008D0BF6"/>
    <w:rsid w:val="008D5ACD"/>
    <w:rsid w:val="008E08F3"/>
    <w:rsid w:val="008E21BA"/>
    <w:rsid w:val="008E24D9"/>
    <w:rsid w:val="008E340E"/>
    <w:rsid w:val="008E46E8"/>
    <w:rsid w:val="008E52CE"/>
    <w:rsid w:val="008E63AF"/>
    <w:rsid w:val="008E673F"/>
    <w:rsid w:val="008F2E56"/>
    <w:rsid w:val="00903587"/>
    <w:rsid w:val="009134A3"/>
    <w:rsid w:val="00916A50"/>
    <w:rsid w:val="00917C72"/>
    <w:rsid w:val="00921848"/>
    <w:rsid w:val="00922A96"/>
    <w:rsid w:val="00924F97"/>
    <w:rsid w:val="00926304"/>
    <w:rsid w:val="00931476"/>
    <w:rsid w:val="00935E18"/>
    <w:rsid w:val="00936BAE"/>
    <w:rsid w:val="00946F9C"/>
    <w:rsid w:val="00947A85"/>
    <w:rsid w:val="009558BA"/>
    <w:rsid w:val="00955A7A"/>
    <w:rsid w:val="0096214B"/>
    <w:rsid w:val="00962353"/>
    <w:rsid w:val="00962E9D"/>
    <w:rsid w:val="00966FFE"/>
    <w:rsid w:val="0097000F"/>
    <w:rsid w:val="009709BB"/>
    <w:rsid w:val="0097132C"/>
    <w:rsid w:val="00985121"/>
    <w:rsid w:val="00985C17"/>
    <w:rsid w:val="009900C0"/>
    <w:rsid w:val="00990421"/>
    <w:rsid w:val="00994F40"/>
    <w:rsid w:val="00995568"/>
    <w:rsid w:val="00996323"/>
    <w:rsid w:val="00997209"/>
    <w:rsid w:val="009A2A22"/>
    <w:rsid w:val="009A2BD1"/>
    <w:rsid w:val="009A3A41"/>
    <w:rsid w:val="009A3E48"/>
    <w:rsid w:val="009B1F4A"/>
    <w:rsid w:val="009B48A4"/>
    <w:rsid w:val="009C1165"/>
    <w:rsid w:val="009C19F2"/>
    <w:rsid w:val="009C66C5"/>
    <w:rsid w:val="009C6EEE"/>
    <w:rsid w:val="009D0B50"/>
    <w:rsid w:val="009D13B3"/>
    <w:rsid w:val="009D3D93"/>
    <w:rsid w:val="009D450E"/>
    <w:rsid w:val="009D7822"/>
    <w:rsid w:val="009D7D09"/>
    <w:rsid w:val="009E09ED"/>
    <w:rsid w:val="009E1D85"/>
    <w:rsid w:val="009E3983"/>
    <w:rsid w:val="009E50AE"/>
    <w:rsid w:val="009E6027"/>
    <w:rsid w:val="009F0C1F"/>
    <w:rsid w:val="009F1D64"/>
    <w:rsid w:val="009F5D27"/>
    <w:rsid w:val="009F78CF"/>
    <w:rsid w:val="00A025A0"/>
    <w:rsid w:val="00A03FEF"/>
    <w:rsid w:val="00A04E8A"/>
    <w:rsid w:val="00A12141"/>
    <w:rsid w:val="00A12698"/>
    <w:rsid w:val="00A1378E"/>
    <w:rsid w:val="00A13F16"/>
    <w:rsid w:val="00A16CBC"/>
    <w:rsid w:val="00A22679"/>
    <w:rsid w:val="00A22F20"/>
    <w:rsid w:val="00A351F9"/>
    <w:rsid w:val="00A37E4D"/>
    <w:rsid w:val="00A408AD"/>
    <w:rsid w:val="00A43546"/>
    <w:rsid w:val="00A43C91"/>
    <w:rsid w:val="00A47273"/>
    <w:rsid w:val="00A50A60"/>
    <w:rsid w:val="00A50D65"/>
    <w:rsid w:val="00A536B2"/>
    <w:rsid w:val="00A55F5D"/>
    <w:rsid w:val="00A64F2F"/>
    <w:rsid w:val="00A70524"/>
    <w:rsid w:val="00A7236F"/>
    <w:rsid w:val="00A726CB"/>
    <w:rsid w:val="00A77117"/>
    <w:rsid w:val="00A81E1C"/>
    <w:rsid w:val="00A9340F"/>
    <w:rsid w:val="00AA0CC1"/>
    <w:rsid w:val="00AA23F9"/>
    <w:rsid w:val="00AA3A72"/>
    <w:rsid w:val="00AB3AC6"/>
    <w:rsid w:val="00AB578A"/>
    <w:rsid w:val="00AB6422"/>
    <w:rsid w:val="00AC2887"/>
    <w:rsid w:val="00AC2FD1"/>
    <w:rsid w:val="00AC5C55"/>
    <w:rsid w:val="00AC69EA"/>
    <w:rsid w:val="00AD1381"/>
    <w:rsid w:val="00AD25EB"/>
    <w:rsid w:val="00AD4ABB"/>
    <w:rsid w:val="00AD597C"/>
    <w:rsid w:val="00AE37BE"/>
    <w:rsid w:val="00AE5F00"/>
    <w:rsid w:val="00AF028A"/>
    <w:rsid w:val="00AF14B4"/>
    <w:rsid w:val="00AF4FF8"/>
    <w:rsid w:val="00AF65F4"/>
    <w:rsid w:val="00AF7455"/>
    <w:rsid w:val="00AF76E2"/>
    <w:rsid w:val="00B02DBC"/>
    <w:rsid w:val="00B033C6"/>
    <w:rsid w:val="00B13B23"/>
    <w:rsid w:val="00B143EA"/>
    <w:rsid w:val="00B17A04"/>
    <w:rsid w:val="00B17D77"/>
    <w:rsid w:val="00B23341"/>
    <w:rsid w:val="00B25900"/>
    <w:rsid w:val="00B2686D"/>
    <w:rsid w:val="00B30652"/>
    <w:rsid w:val="00B3282A"/>
    <w:rsid w:val="00B345A4"/>
    <w:rsid w:val="00B44ED6"/>
    <w:rsid w:val="00B46F6E"/>
    <w:rsid w:val="00B53D0A"/>
    <w:rsid w:val="00B54256"/>
    <w:rsid w:val="00B55BDC"/>
    <w:rsid w:val="00B560AC"/>
    <w:rsid w:val="00B57C64"/>
    <w:rsid w:val="00B62B83"/>
    <w:rsid w:val="00B634F3"/>
    <w:rsid w:val="00B645AB"/>
    <w:rsid w:val="00B713C9"/>
    <w:rsid w:val="00B72BC6"/>
    <w:rsid w:val="00B73C30"/>
    <w:rsid w:val="00B7656D"/>
    <w:rsid w:val="00B802AF"/>
    <w:rsid w:val="00B82530"/>
    <w:rsid w:val="00B8674A"/>
    <w:rsid w:val="00B878FA"/>
    <w:rsid w:val="00B87BA7"/>
    <w:rsid w:val="00B93606"/>
    <w:rsid w:val="00B9655C"/>
    <w:rsid w:val="00B97523"/>
    <w:rsid w:val="00BA09B0"/>
    <w:rsid w:val="00BA6029"/>
    <w:rsid w:val="00BB7718"/>
    <w:rsid w:val="00BC1025"/>
    <w:rsid w:val="00BC3E03"/>
    <w:rsid w:val="00BD092A"/>
    <w:rsid w:val="00BD2E92"/>
    <w:rsid w:val="00BE6A0F"/>
    <w:rsid w:val="00BE74DB"/>
    <w:rsid w:val="00BF3550"/>
    <w:rsid w:val="00BF5265"/>
    <w:rsid w:val="00BF5C9A"/>
    <w:rsid w:val="00BF6180"/>
    <w:rsid w:val="00BF6993"/>
    <w:rsid w:val="00C15B8A"/>
    <w:rsid w:val="00C20993"/>
    <w:rsid w:val="00C235DA"/>
    <w:rsid w:val="00C3211F"/>
    <w:rsid w:val="00C365B5"/>
    <w:rsid w:val="00C37394"/>
    <w:rsid w:val="00C37503"/>
    <w:rsid w:val="00C375C1"/>
    <w:rsid w:val="00C37AEB"/>
    <w:rsid w:val="00C556DA"/>
    <w:rsid w:val="00C55D06"/>
    <w:rsid w:val="00C561BD"/>
    <w:rsid w:val="00C56B4B"/>
    <w:rsid w:val="00C63144"/>
    <w:rsid w:val="00C65777"/>
    <w:rsid w:val="00C70A53"/>
    <w:rsid w:val="00C71B46"/>
    <w:rsid w:val="00C7309E"/>
    <w:rsid w:val="00C74572"/>
    <w:rsid w:val="00C76104"/>
    <w:rsid w:val="00C76C04"/>
    <w:rsid w:val="00C832D2"/>
    <w:rsid w:val="00C839E3"/>
    <w:rsid w:val="00C90140"/>
    <w:rsid w:val="00C903E5"/>
    <w:rsid w:val="00C9254A"/>
    <w:rsid w:val="00C92A82"/>
    <w:rsid w:val="00C93077"/>
    <w:rsid w:val="00C93454"/>
    <w:rsid w:val="00CA1BB1"/>
    <w:rsid w:val="00CA21D8"/>
    <w:rsid w:val="00CA7B15"/>
    <w:rsid w:val="00CB003D"/>
    <w:rsid w:val="00CB1050"/>
    <w:rsid w:val="00CB5AFF"/>
    <w:rsid w:val="00CB68EA"/>
    <w:rsid w:val="00CB6AD9"/>
    <w:rsid w:val="00CB6EAA"/>
    <w:rsid w:val="00CC18B8"/>
    <w:rsid w:val="00CC61DF"/>
    <w:rsid w:val="00CC7130"/>
    <w:rsid w:val="00CC7A34"/>
    <w:rsid w:val="00CD4B26"/>
    <w:rsid w:val="00CD6D04"/>
    <w:rsid w:val="00CD7C89"/>
    <w:rsid w:val="00CE2670"/>
    <w:rsid w:val="00CE45B0"/>
    <w:rsid w:val="00CE5B9C"/>
    <w:rsid w:val="00CE6291"/>
    <w:rsid w:val="00CE75B0"/>
    <w:rsid w:val="00CF4933"/>
    <w:rsid w:val="00CF6D6E"/>
    <w:rsid w:val="00D01DC8"/>
    <w:rsid w:val="00D01E74"/>
    <w:rsid w:val="00D022AD"/>
    <w:rsid w:val="00D0327E"/>
    <w:rsid w:val="00D03F74"/>
    <w:rsid w:val="00D12195"/>
    <w:rsid w:val="00D15CDB"/>
    <w:rsid w:val="00D16E29"/>
    <w:rsid w:val="00D170BC"/>
    <w:rsid w:val="00D2498E"/>
    <w:rsid w:val="00D2644F"/>
    <w:rsid w:val="00D27B47"/>
    <w:rsid w:val="00D27FE8"/>
    <w:rsid w:val="00D30044"/>
    <w:rsid w:val="00D313FD"/>
    <w:rsid w:val="00D3311F"/>
    <w:rsid w:val="00D37FBE"/>
    <w:rsid w:val="00D40861"/>
    <w:rsid w:val="00D40C67"/>
    <w:rsid w:val="00D47092"/>
    <w:rsid w:val="00D505FB"/>
    <w:rsid w:val="00D52CDC"/>
    <w:rsid w:val="00D5396D"/>
    <w:rsid w:val="00D539CD"/>
    <w:rsid w:val="00D60D66"/>
    <w:rsid w:val="00D63100"/>
    <w:rsid w:val="00D634A1"/>
    <w:rsid w:val="00D66DAD"/>
    <w:rsid w:val="00D72F3B"/>
    <w:rsid w:val="00D74BA5"/>
    <w:rsid w:val="00D76F49"/>
    <w:rsid w:val="00D776E8"/>
    <w:rsid w:val="00D81A24"/>
    <w:rsid w:val="00D838E1"/>
    <w:rsid w:val="00D852BD"/>
    <w:rsid w:val="00D86C6B"/>
    <w:rsid w:val="00D86F7D"/>
    <w:rsid w:val="00D871A3"/>
    <w:rsid w:val="00D90103"/>
    <w:rsid w:val="00D90938"/>
    <w:rsid w:val="00D90BB8"/>
    <w:rsid w:val="00D937EC"/>
    <w:rsid w:val="00D94AEE"/>
    <w:rsid w:val="00D96034"/>
    <w:rsid w:val="00D96F03"/>
    <w:rsid w:val="00DA121E"/>
    <w:rsid w:val="00DA1988"/>
    <w:rsid w:val="00DA1E7D"/>
    <w:rsid w:val="00DA3D3A"/>
    <w:rsid w:val="00DB227E"/>
    <w:rsid w:val="00DB6D4C"/>
    <w:rsid w:val="00DB768F"/>
    <w:rsid w:val="00DC0791"/>
    <w:rsid w:val="00DC2C3E"/>
    <w:rsid w:val="00DC39FF"/>
    <w:rsid w:val="00DC4E91"/>
    <w:rsid w:val="00DC760F"/>
    <w:rsid w:val="00DD4641"/>
    <w:rsid w:val="00DD582E"/>
    <w:rsid w:val="00DD682D"/>
    <w:rsid w:val="00DD79B0"/>
    <w:rsid w:val="00DE198F"/>
    <w:rsid w:val="00DE6690"/>
    <w:rsid w:val="00DF01DD"/>
    <w:rsid w:val="00DF3652"/>
    <w:rsid w:val="00DF4A2D"/>
    <w:rsid w:val="00DF5372"/>
    <w:rsid w:val="00DF723A"/>
    <w:rsid w:val="00E003A1"/>
    <w:rsid w:val="00E011CF"/>
    <w:rsid w:val="00E016A3"/>
    <w:rsid w:val="00E04E0E"/>
    <w:rsid w:val="00E05966"/>
    <w:rsid w:val="00E12575"/>
    <w:rsid w:val="00E12CF4"/>
    <w:rsid w:val="00E14B4A"/>
    <w:rsid w:val="00E2144A"/>
    <w:rsid w:val="00E21683"/>
    <w:rsid w:val="00E2308A"/>
    <w:rsid w:val="00E2388C"/>
    <w:rsid w:val="00E26035"/>
    <w:rsid w:val="00E26A40"/>
    <w:rsid w:val="00E27639"/>
    <w:rsid w:val="00E322D8"/>
    <w:rsid w:val="00E33959"/>
    <w:rsid w:val="00E378D9"/>
    <w:rsid w:val="00E4140F"/>
    <w:rsid w:val="00E43990"/>
    <w:rsid w:val="00E50026"/>
    <w:rsid w:val="00E523C3"/>
    <w:rsid w:val="00E5621F"/>
    <w:rsid w:val="00E57EEB"/>
    <w:rsid w:val="00E6196E"/>
    <w:rsid w:val="00E62B47"/>
    <w:rsid w:val="00E63B32"/>
    <w:rsid w:val="00E65533"/>
    <w:rsid w:val="00E65B43"/>
    <w:rsid w:val="00E67A57"/>
    <w:rsid w:val="00E7303C"/>
    <w:rsid w:val="00E73C80"/>
    <w:rsid w:val="00E74B41"/>
    <w:rsid w:val="00E75274"/>
    <w:rsid w:val="00E775CA"/>
    <w:rsid w:val="00E801B3"/>
    <w:rsid w:val="00E95054"/>
    <w:rsid w:val="00E950AF"/>
    <w:rsid w:val="00EA3167"/>
    <w:rsid w:val="00EA5DD3"/>
    <w:rsid w:val="00EB3F3E"/>
    <w:rsid w:val="00EB66DF"/>
    <w:rsid w:val="00EB671E"/>
    <w:rsid w:val="00EB6767"/>
    <w:rsid w:val="00EC66FC"/>
    <w:rsid w:val="00EC7645"/>
    <w:rsid w:val="00ED31F9"/>
    <w:rsid w:val="00ED399F"/>
    <w:rsid w:val="00ED5EB1"/>
    <w:rsid w:val="00ED6E78"/>
    <w:rsid w:val="00ED7274"/>
    <w:rsid w:val="00EE14B3"/>
    <w:rsid w:val="00EE52B7"/>
    <w:rsid w:val="00EE69B0"/>
    <w:rsid w:val="00EF1C8A"/>
    <w:rsid w:val="00EF32AE"/>
    <w:rsid w:val="00EF3B42"/>
    <w:rsid w:val="00EF497C"/>
    <w:rsid w:val="00EF7276"/>
    <w:rsid w:val="00F05847"/>
    <w:rsid w:val="00F067FF"/>
    <w:rsid w:val="00F102A5"/>
    <w:rsid w:val="00F14A86"/>
    <w:rsid w:val="00F15A82"/>
    <w:rsid w:val="00F15AED"/>
    <w:rsid w:val="00F26BEC"/>
    <w:rsid w:val="00F2717C"/>
    <w:rsid w:val="00F3161D"/>
    <w:rsid w:val="00F33535"/>
    <w:rsid w:val="00F35E5D"/>
    <w:rsid w:val="00F364BE"/>
    <w:rsid w:val="00F44377"/>
    <w:rsid w:val="00F44FC7"/>
    <w:rsid w:val="00F45D9A"/>
    <w:rsid w:val="00F46D33"/>
    <w:rsid w:val="00F46E0F"/>
    <w:rsid w:val="00F51A9D"/>
    <w:rsid w:val="00F559D1"/>
    <w:rsid w:val="00F56F90"/>
    <w:rsid w:val="00F57BFB"/>
    <w:rsid w:val="00F64669"/>
    <w:rsid w:val="00F65395"/>
    <w:rsid w:val="00F65B25"/>
    <w:rsid w:val="00F66B6C"/>
    <w:rsid w:val="00F722F7"/>
    <w:rsid w:val="00F773E5"/>
    <w:rsid w:val="00F81EB1"/>
    <w:rsid w:val="00F826B5"/>
    <w:rsid w:val="00F8343F"/>
    <w:rsid w:val="00F83DAF"/>
    <w:rsid w:val="00F85128"/>
    <w:rsid w:val="00F87EE9"/>
    <w:rsid w:val="00F907C8"/>
    <w:rsid w:val="00F95315"/>
    <w:rsid w:val="00F963E7"/>
    <w:rsid w:val="00F96D7C"/>
    <w:rsid w:val="00FA2292"/>
    <w:rsid w:val="00FA3E05"/>
    <w:rsid w:val="00FA60E7"/>
    <w:rsid w:val="00FA6AFD"/>
    <w:rsid w:val="00FA7714"/>
    <w:rsid w:val="00FB1979"/>
    <w:rsid w:val="00FC1FA8"/>
    <w:rsid w:val="00FC5CA0"/>
    <w:rsid w:val="00FD58F3"/>
    <w:rsid w:val="00FE2372"/>
    <w:rsid w:val="00FE7BF1"/>
    <w:rsid w:val="00FE7FD9"/>
    <w:rsid w:val="00FF0A88"/>
    <w:rsid w:val="00FF221E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D"/>
    <w:rPr>
      <w:sz w:val="22"/>
      <w:lang w:eastAsia="en-US" w:bidi="en-US"/>
    </w:rPr>
  </w:style>
  <w:style w:type="paragraph" w:styleId="1">
    <w:name w:val="heading 1"/>
    <w:basedOn w:val="a"/>
    <w:next w:val="a"/>
    <w:link w:val="10"/>
    <w:rsid w:val="008D5A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rsid w:val="008D5ACD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rsid w:val="008D5ACD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rsid w:val="008D5ACD"/>
    <w:pPr>
      <w:keepNext/>
      <w:jc w:val="center"/>
      <w:outlineLvl w:val="3"/>
    </w:pPr>
    <w:rPr>
      <w:b/>
      <w:sz w:val="28"/>
    </w:rPr>
  </w:style>
  <w:style w:type="paragraph" w:styleId="5">
    <w:name w:val="heading 5"/>
    <w:link w:val="50"/>
    <w:uiPriority w:val="9"/>
    <w:unhideWhenUsed/>
    <w:qFormat/>
    <w:rsid w:val="008D5AC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8D5AC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basedOn w:val="a"/>
    <w:next w:val="a"/>
    <w:link w:val="70"/>
    <w:rsid w:val="008D5ACD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rsid w:val="008D5ACD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rsid w:val="008D5A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8D5AC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D5ACD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8D5AC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D5AC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D5A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D5AC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D5AC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D5ACD"/>
    <w:rPr>
      <w:sz w:val="24"/>
      <w:szCs w:val="24"/>
    </w:rPr>
  </w:style>
  <w:style w:type="character" w:customStyle="1" w:styleId="QuoteChar">
    <w:name w:val="Quote Char"/>
    <w:uiPriority w:val="29"/>
    <w:rsid w:val="008D5ACD"/>
    <w:rPr>
      <w:i/>
    </w:rPr>
  </w:style>
  <w:style w:type="character" w:customStyle="1" w:styleId="IntenseQuoteChar">
    <w:name w:val="Intense Quote Char"/>
    <w:uiPriority w:val="30"/>
    <w:rsid w:val="008D5ACD"/>
    <w:rPr>
      <w:i/>
    </w:rPr>
  </w:style>
  <w:style w:type="character" w:customStyle="1" w:styleId="HeaderChar">
    <w:name w:val="Header Char"/>
    <w:basedOn w:val="a0"/>
    <w:uiPriority w:val="99"/>
    <w:rsid w:val="008D5ACD"/>
  </w:style>
  <w:style w:type="character" w:customStyle="1" w:styleId="CaptionChar">
    <w:name w:val="Caption Char"/>
    <w:uiPriority w:val="99"/>
    <w:rsid w:val="008D5ACD"/>
  </w:style>
  <w:style w:type="character" w:customStyle="1" w:styleId="FootnoteTextChar">
    <w:name w:val="Footnote Text Char"/>
    <w:uiPriority w:val="99"/>
    <w:rsid w:val="008D5ACD"/>
    <w:rPr>
      <w:sz w:val="18"/>
    </w:rPr>
  </w:style>
  <w:style w:type="character" w:customStyle="1" w:styleId="Heading1Char">
    <w:name w:val="Heading 1 Char"/>
    <w:uiPriority w:val="9"/>
    <w:rsid w:val="008D5A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D5AC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D5AC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D5A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D5A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D5A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D5A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D5A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D5A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D5ACD"/>
    <w:pPr>
      <w:ind w:left="720"/>
      <w:contextualSpacing/>
    </w:pPr>
    <w:rPr>
      <w:sz w:val="22"/>
      <w:lang w:eastAsia="en-US" w:bidi="en-US"/>
    </w:rPr>
  </w:style>
  <w:style w:type="paragraph" w:styleId="a4">
    <w:name w:val="No Spacing"/>
    <w:rsid w:val="008D5ACD"/>
    <w:rPr>
      <w:sz w:val="24"/>
      <w:szCs w:val="24"/>
    </w:rPr>
  </w:style>
  <w:style w:type="paragraph" w:styleId="a5">
    <w:name w:val="Title"/>
    <w:link w:val="a6"/>
    <w:uiPriority w:val="10"/>
    <w:qFormat/>
    <w:rsid w:val="008D5ACD"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sid w:val="008D5ACD"/>
    <w:rPr>
      <w:sz w:val="48"/>
      <w:szCs w:val="48"/>
    </w:rPr>
  </w:style>
  <w:style w:type="paragraph" w:styleId="a7">
    <w:name w:val="Subtitle"/>
    <w:link w:val="a8"/>
    <w:uiPriority w:val="11"/>
    <w:qFormat/>
    <w:rsid w:val="008D5ACD"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8D5ACD"/>
    <w:rPr>
      <w:sz w:val="24"/>
      <w:szCs w:val="24"/>
    </w:rPr>
  </w:style>
  <w:style w:type="paragraph" w:styleId="21">
    <w:name w:val="Quote"/>
    <w:link w:val="22"/>
    <w:uiPriority w:val="29"/>
    <w:qFormat/>
    <w:rsid w:val="008D5ACD"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sid w:val="008D5ACD"/>
    <w:rPr>
      <w:i/>
    </w:rPr>
  </w:style>
  <w:style w:type="paragraph" w:styleId="a9">
    <w:name w:val="Intense Quote"/>
    <w:link w:val="aa"/>
    <w:uiPriority w:val="30"/>
    <w:qFormat/>
    <w:rsid w:val="008D5A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8D5ACD"/>
    <w:rPr>
      <w:i/>
    </w:rPr>
  </w:style>
  <w:style w:type="paragraph" w:styleId="ab">
    <w:name w:val="header"/>
    <w:link w:val="ac"/>
    <w:uiPriority w:val="99"/>
    <w:unhideWhenUsed/>
    <w:rsid w:val="008D5ACD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ac">
    <w:name w:val="Верхний колонтитул Знак"/>
    <w:link w:val="ab"/>
    <w:uiPriority w:val="99"/>
    <w:rsid w:val="008D5ACD"/>
  </w:style>
  <w:style w:type="paragraph" w:styleId="ad">
    <w:name w:val="footer"/>
    <w:link w:val="ae"/>
    <w:uiPriority w:val="99"/>
    <w:unhideWhenUsed/>
    <w:rsid w:val="008D5ACD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  <w:rsid w:val="008D5ACD"/>
  </w:style>
  <w:style w:type="paragraph" w:styleId="af">
    <w:name w:val="caption"/>
    <w:uiPriority w:val="35"/>
    <w:semiHidden/>
    <w:unhideWhenUsed/>
    <w:qFormat/>
    <w:rsid w:val="008D5ACD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  <w:rsid w:val="008D5ACD"/>
  </w:style>
  <w:style w:type="table" w:styleId="af0">
    <w:name w:val="Table Grid"/>
    <w:basedOn w:val="a1"/>
    <w:rsid w:val="008D5ACD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D5ACD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8D5ACD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D5ACD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D5A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D5A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D5A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D5A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D5A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D5A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D5AC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D5AC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D5AC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D5AC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D5AC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D5AC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D5AC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D5AC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D5ACD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sid w:val="008D5ACD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8D5ACD"/>
    <w:pPr>
      <w:spacing w:after="40"/>
    </w:pPr>
    <w:rPr>
      <w:sz w:val="18"/>
      <w:lang w:eastAsia="en-US" w:bidi="en-US"/>
    </w:rPr>
  </w:style>
  <w:style w:type="character" w:customStyle="1" w:styleId="af3">
    <w:name w:val="Текст сноски Знак"/>
    <w:link w:val="af2"/>
    <w:uiPriority w:val="99"/>
    <w:rsid w:val="008D5ACD"/>
    <w:rPr>
      <w:sz w:val="18"/>
    </w:rPr>
  </w:style>
  <w:style w:type="character" w:styleId="af4">
    <w:name w:val="footnote reference"/>
    <w:uiPriority w:val="99"/>
    <w:unhideWhenUsed/>
    <w:rsid w:val="008D5ACD"/>
    <w:rPr>
      <w:vertAlign w:val="superscript"/>
    </w:rPr>
  </w:style>
  <w:style w:type="paragraph" w:styleId="12">
    <w:name w:val="toc 1"/>
    <w:uiPriority w:val="39"/>
    <w:unhideWhenUsed/>
    <w:rsid w:val="008D5ACD"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rsid w:val="008D5ACD"/>
    <w:pPr>
      <w:spacing w:after="57"/>
      <w:ind w:left="283"/>
    </w:pPr>
    <w:rPr>
      <w:sz w:val="22"/>
      <w:lang w:eastAsia="en-US" w:bidi="en-US"/>
    </w:rPr>
  </w:style>
  <w:style w:type="paragraph" w:styleId="32">
    <w:name w:val="toc 3"/>
    <w:uiPriority w:val="39"/>
    <w:unhideWhenUsed/>
    <w:rsid w:val="008D5ACD"/>
    <w:pPr>
      <w:spacing w:after="57"/>
      <w:ind w:left="567"/>
    </w:pPr>
    <w:rPr>
      <w:sz w:val="22"/>
      <w:lang w:eastAsia="en-US" w:bidi="en-US"/>
    </w:rPr>
  </w:style>
  <w:style w:type="paragraph" w:styleId="42">
    <w:name w:val="toc 4"/>
    <w:uiPriority w:val="39"/>
    <w:unhideWhenUsed/>
    <w:rsid w:val="008D5ACD"/>
    <w:pPr>
      <w:spacing w:after="57"/>
      <w:ind w:left="850"/>
    </w:pPr>
    <w:rPr>
      <w:sz w:val="22"/>
      <w:lang w:eastAsia="en-US" w:bidi="en-US"/>
    </w:rPr>
  </w:style>
  <w:style w:type="paragraph" w:styleId="52">
    <w:name w:val="toc 5"/>
    <w:uiPriority w:val="39"/>
    <w:unhideWhenUsed/>
    <w:rsid w:val="008D5ACD"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rsid w:val="008D5ACD"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rsid w:val="008D5ACD"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rsid w:val="008D5ACD"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rsid w:val="008D5ACD"/>
    <w:pPr>
      <w:spacing w:after="57"/>
      <w:ind w:left="2268"/>
    </w:pPr>
    <w:rPr>
      <w:sz w:val="22"/>
      <w:lang w:eastAsia="en-US" w:bidi="en-US"/>
    </w:rPr>
  </w:style>
  <w:style w:type="paragraph" w:styleId="af5">
    <w:name w:val="TOC Heading"/>
    <w:uiPriority w:val="39"/>
    <w:unhideWhenUsed/>
    <w:rsid w:val="008D5ACD"/>
    <w:rPr>
      <w:sz w:val="22"/>
      <w:lang w:eastAsia="en-US" w:bidi="en-US"/>
    </w:rPr>
  </w:style>
  <w:style w:type="paragraph" w:styleId="af6">
    <w:name w:val="Body Text Indent"/>
    <w:basedOn w:val="a"/>
    <w:semiHidden/>
    <w:rsid w:val="008D5ACD"/>
    <w:pPr>
      <w:jc w:val="center"/>
    </w:pPr>
    <w:rPr>
      <w:b/>
      <w:sz w:val="28"/>
      <w:szCs w:val="20"/>
    </w:rPr>
  </w:style>
  <w:style w:type="paragraph" w:styleId="af7">
    <w:name w:val="Body Text"/>
    <w:basedOn w:val="a"/>
    <w:semiHidden/>
    <w:rsid w:val="008D5ACD"/>
    <w:pPr>
      <w:jc w:val="both"/>
    </w:pPr>
    <w:rPr>
      <w:sz w:val="28"/>
    </w:rPr>
  </w:style>
  <w:style w:type="paragraph" w:styleId="24">
    <w:name w:val="Body Text 2"/>
    <w:basedOn w:val="a"/>
    <w:semiHidden/>
    <w:rsid w:val="008D5ACD"/>
    <w:pPr>
      <w:jc w:val="both"/>
    </w:pPr>
    <w:rPr>
      <w:sz w:val="26"/>
    </w:rPr>
  </w:style>
  <w:style w:type="paragraph" w:styleId="33">
    <w:name w:val="Body Text 3"/>
    <w:basedOn w:val="a"/>
    <w:semiHidden/>
    <w:rsid w:val="008D5ACD"/>
    <w:pPr>
      <w:jc w:val="both"/>
    </w:pPr>
    <w:rPr>
      <w:color w:val="FF0000"/>
      <w:sz w:val="28"/>
    </w:rPr>
  </w:style>
  <w:style w:type="paragraph" w:styleId="25">
    <w:name w:val="Body Text Indent 2"/>
    <w:basedOn w:val="a"/>
    <w:semiHidden/>
    <w:rsid w:val="008D5ACD"/>
    <w:pPr>
      <w:spacing w:after="120" w:line="480" w:lineRule="auto"/>
      <w:ind w:left="283"/>
    </w:pPr>
  </w:style>
  <w:style w:type="character" w:customStyle="1" w:styleId="80">
    <w:name w:val="Заголовок 8 Знак"/>
    <w:link w:val="8"/>
    <w:rsid w:val="008D5ACD"/>
    <w:rPr>
      <w:i/>
      <w:iCs/>
      <w:sz w:val="24"/>
      <w:szCs w:val="24"/>
    </w:rPr>
  </w:style>
  <w:style w:type="paragraph" w:styleId="af8">
    <w:name w:val="Balloon Text"/>
    <w:basedOn w:val="a"/>
    <w:semiHidden/>
    <w:rsid w:val="008D5ACD"/>
    <w:rPr>
      <w:rFonts w:ascii="Tahoma" w:hAnsi="Tahoma"/>
      <w:sz w:val="16"/>
      <w:szCs w:val="16"/>
    </w:rPr>
  </w:style>
  <w:style w:type="paragraph" w:customStyle="1" w:styleId="13">
    <w:name w:val="Верхний колонтитул;Знак;Знак Знак Знак Знак Знак Знак;Знак Знак;Знак Знак Знак Знак Знак Знак Знак;Знак Знак Знак Знак Знак Знак Знак Знак;Знак1"/>
    <w:basedOn w:val="a"/>
    <w:link w:val="1111"/>
    <w:rsid w:val="008D5AC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1111">
    <w:name w:val="Верхний колонтитул Знак;Знак Знак1;Знак Знак Знак Знак Знак Знак Знак1;Знак Знак Знак;Знак Знак Знак Знак Знак Знак Знак Знак1;Знак Знак Знак Знак Знак Знак Знак Знак Знак;Знак1 Знак"/>
    <w:link w:val="13"/>
    <w:rsid w:val="008D5ACD"/>
    <w:rPr>
      <w:sz w:val="28"/>
    </w:rPr>
  </w:style>
  <w:style w:type="character" w:customStyle="1" w:styleId="10">
    <w:name w:val="Заголовок 1 Знак"/>
    <w:link w:val="1"/>
    <w:rsid w:val="008D5ACD"/>
    <w:rPr>
      <w:sz w:val="28"/>
      <w:szCs w:val="24"/>
    </w:rPr>
  </w:style>
  <w:style w:type="table" w:customStyle="1" w:styleId="14">
    <w:name w:val="Сетка таблицы1"/>
    <w:basedOn w:val="a1"/>
    <w:next w:val="af0"/>
    <w:rsid w:val="008D5ACD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D5ACD"/>
    <w:rPr>
      <w:b/>
      <w:sz w:val="28"/>
      <w:szCs w:val="24"/>
    </w:rPr>
  </w:style>
  <w:style w:type="character" w:styleId="af9">
    <w:name w:val="Strong"/>
    <w:basedOn w:val="a0"/>
    <w:uiPriority w:val="22"/>
    <w:qFormat/>
    <w:rsid w:val="00AF4FF8"/>
    <w:rPr>
      <w:b/>
      <w:bCs/>
    </w:rPr>
  </w:style>
  <w:style w:type="paragraph" w:styleId="afa">
    <w:name w:val="Normal (Web)"/>
    <w:basedOn w:val="a"/>
    <w:uiPriority w:val="99"/>
    <w:semiHidden/>
    <w:unhideWhenUsed/>
    <w:rsid w:val="00693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  <w:szCs w:val="24"/>
      <w:lang w:eastAsia="ru-RU" w:bidi="ar-SA"/>
    </w:rPr>
  </w:style>
  <w:style w:type="character" w:customStyle="1" w:styleId="Bodytext6">
    <w:name w:val="Body text (6)_"/>
    <w:basedOn w:val="a0"/>
    <w:link w:val="Bodytext60"/>
    <w:uiPriority w:val="99"/>
    <w:rsid w:val="00453A9B"/>
    <w:rPr>
      <w:b/>
      <w:bCs/>
      <w:i/>
      <w:iCs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453A9B"/>
    <w:rPr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45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60" w:line="240" w:lineRule="atLeast"/>
    </w:pPr>
    <w:rPr>
      <w:b/>
      <w:bCs/>
      <w:i/>
      <w:iCs/>
      <w:sz w:val="20"/>
      <w:lang w:eastAsia="ru-RU" w:bidi="ar-SA"/>
    </w:rPr>
  </w:style>
  <w:style w:type="paragraph" w:customStyle="1" w:styleId="Bodytext70">
    <w:name w:val="Body text (7)"/>
    <w:basedOn w:val="a"/>
    <w:link w:val="Bodytext7"/>
    <w:uiPriority w:val="99"/>
    <w:rsid w:val="0045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60" w:line="240" w:lineRule="atLeast"/>
    </w:pPr>
    <w:rPr>
      <w:b/>
      <w:bCs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basedOn w:val="a"/>
    <w:next w:val="a"/>
    <w:link w:val="70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sz w:val="22"/>
      <w:lang w:eastAsia="en-US" w:bidi="en-US"/>
    </w:rPr>
  </w:style>
  <w:style w:type="paragraph" w:styleId="a4">
    <w:name w:val="No Spacing"/>
    <w:rPr>
      <w:sz w:val="24"/>
      <w:szCs w:val="24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lang w:eastAsia="en-US" w:bidi="en-US"/>
    </w:rPr>
  </w:style>
  <w:style w:type="paragraph" w:styleId="af5">
    <w:name w:val="TOC Heading"/>
    <w:uiPriority w:val="39"/>
    <w:unhideWhenUsed/>
    <w:rPr>
      <w:sz w:val="22"/>
      <w:lang w:eastAsia="en-US" w:bidi="en-US"/>
    </w:rPr>
  </w:style>
  <w:style w:type="paragraph" w:styleId="af6">
    <w:name w:val="Body Text Indent"/>
    <w:basedOn w:val="a"/>
    <w:semiHidden/>
    <w:pPr>
      <w:jc w:val="center"/>
    </w:pPr>
    <w:rPr>
      <w:b/>
      <w:sz w:val="28"/>
      <w:szCs w:val="20"/>
    </w:rPr>
  </w:style>
  <w:style w:type="paragraph" w:styleId="af7">
    <w:name w:val="Body Text"/>
    <w:basedOn w:val="a"/>
    <w:semiHidden/>
    <w:pPr>
      <w:jc w:val="both"/>
    </w:pPr>
    <w:rPr>
      <w:sz w:val="28"/>
    </w:rPr>
  </w:style>
  <w:style w:type="paragraph" w:styleId="24">
    <w:name w:val="Body Text 2"/>
    <w:basedOn w:val="a"/>
    <w:semiHidden/>
    <w:pPr>
      <w:jc w:val="both"/>
    </w:pPr>
    <w:rPr>
      <w:sz w:val="26"/>
    </w:rPr>
  </w:style>
  <w:style w:type="paragraph" w:styleId="33">
    <w:name w:val="Body Text 3"/>
    <w:basedOn w:val="a"/>
    <w:semiHidden/>
    <w:pPr>
      <w:jc w:val="both"/>
    </w:pPr>
    <w:rPr>
      <w:color w:val="FF0000"/>
      <w:sz w:val="28"/>
    </w:rPr>
  </w:style>
  <w:style w:type="paragraph" w:styleId="25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Верхний колонтитул;Знак;Знак Знак Знак Знак Знак Знак;Знак Знак;Знак Знак Знак Знак Знак Знак Знак;Знак Знак Знак Знак Знак Знак Знак Знак;Знак1"/>
    <w:basedOn w:val="a"/>
    <w:link w:val="111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1111">
    <w:name w:val="Верхний колонтитул Знак;Знак Знак1;Знак Знак Знак Знак Знак Знак Знак1;Знак Знак Знак;Знак Знак Знак Знак Знак Знак Знак Знак1;Знак Знак Знак Знак Знак Знак Знак Знак Знак;Знак1 Знак"/>
    <w:link w:val="13"/>
    <w:rPr>
      <w:sz w:val="28"/>
    </w:rPr>
  </w:style>
  <w:style w:type="character" w:customStyle="1" w:styleId="10">
    <w:name w:val="Заголовок 1 Знак"/>
    <w:link w:val="1"/>
    <w:rPr>
      <w:sz w:val="28"/>
      <w:szCs w:val="24"/>
    </w:rPr>
  </w:style>
  <w:style w:type="table" w:customStyle="1" w:styleId="14">
    <w:name w:val="Сетка таблицы1"/>
    <w:basedOn w:val="a1"/>
    <w:next w:val="af0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Pr>
      <w:b/>
      <w:sz w:val="28"/>
      <w:szCs w:val="24"/>
    </w:rPr>
  </w:style>
  <w:style w:type="character" w:styleId="af9">
    <w:name w:val="Strong"/>
    <w:basedOn w:val="a0"/>
    <w:uiPriority w:val="22"/>
    <w:qFormat/>
    <w:rsid w:val="00AF4FF8"/>
    <w:rPr>
      <w:b/>
      <w:bCs/>
    </w:rPr>
  </w:style>
  <w:style w:type="paragraph" w:styleId="afa">
    <w:name w:val="Normal (Web)"/>
    <w:basedOn w:val="a"/>
    <w:uiPriority w:val="99"/>
    <w:semiHidden/>
    <w:unhideWhenUsed/>
    <w:rsid w:val="00693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  <w:szCs w:val="24"/>
      <w:lang w:eastAsia="ru-RU" w:bidi="ar-SA"/>
    </w:rPr>
  </w:style>
  <w:style w:type="character" w:customStyle="1" w:styleId="Bodytext6">
    <w:name w:val="Body text (6)_"/>
    <w:basedOn w:val="a0"/>
    <w:link w:val="Bodytext60"/>
    <w:uiPriority w:val="99"/>
    <w:rsid w:val="00453A9B"/>
    <w:rPr>
      <w:b/>
      <w:bCs/>
      <w:i/>
      <w:iCs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453A9B"/>
    <w:rPr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45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60" w:line="240" w:lineRule="atLeast"/>
    </w:pPr>
    <w:rPr>
      <w:b/>
      <w:bCs/>
      <w:i/>
      <w:iCs/>
      <w:sz w:val="20"/>
      <w:lang w:eastAsia="ru-RU" w:bidi="ar-SA"/>
    </w:rPr>
  </w:style>
  <w:style w:type="paragraph" w:customStyle="1" w:styleId="Bodytext70">
    <w:name w:val="Body text (7)"/>
    <w:basedOn w:val="a"/>
    <w:link w:val="Bodytext7"/>
    <w:uiPriority w:val="99"/>
    <w:rsid w:val="00453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60" w:line="240" w:lineRule="atLeast"/>
    </w:pPr>
    <w:rPr>
      <w:b/>
      <w:bCs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o.okptd@mail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80CE-9D46-46D8-9933-E018B15E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SavinaEY</dc:creator>
  <cp:lastModifiedBy>AndreevaEV</cp:lastModifiedBy>
  <cp:revision>2</cp:revision>
  <cp:lastPrinted>2022-11-01T07:53:00Z</cp:lastPrinted>
  <dcterms:created xsi:type="dcterms:W3CDTF">2022-11-23T06:13:00Z</dcterms:created>
  <dcterms:modified xsi:type="dcterms:W3CDTF">2022-11-23T06:13:00Z</dcterms:modified>
</cp:coreProperties>
</file>